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CD" w:rsidRPr="005A216B" w:rsidRDefault="00CA2EB2" w:rsidP="002701E6">
      <w:pPr>
        <w:contextualSpacing/>
        <w:jc w:val="center"/>
        <w:rPr>
          <w:rFonts w:ascii="Times New Roman" w:hAnsi="Times New Roman"/>
          <w:sz w:val="24"/>
          <w:szCs w:val="24"/>
          <w:lang w:val="uk-UA"/>
        </w:rPr>
      </w:pPr>
      <w:r w:rsidRPr="00CA2EB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28" o:spid="_x0000_s1026" type="#_x0000_t75" alt="Черно-белый герб Украины" style="position:absolute;left:0;text-align:left;margin-left:206.95pt;margin-top:-8.45pt;width:41.25pt;height:54pt;z-index:1;visibility:visible">
            <v:imagedata r:id="rId7" o:title=""/>
            <w10:wrap type="square" side="right"/>
          </v:shape>
        </w:pict>
      </w:r>
      <w:r w:rsidRPr="005A216B">
        <w:rPr>
          <w:rFonts w:ascii="Times New Roman" w:hAnsi="Times New Roman"/>
          <w:sz w:val="24"/>
          <w:szCs w:val="24"/>
        </w:rPr>
        <w:fldChar w:fldCharType="begin"/>
      </w:r>
      <w:r w:rsidR="00EF16CD" w:rsidRPr="005A216B">
        <w:rPr>
          <w:rFonts w:ascii="Times New Roman" w:hAnsi="Times New Roman"/>
          <w:sz w:val="24"/>
          <w:szCs w:val="24"/>
        </w:rPr>
        <w:instrText xml:space="preserve"> INCLUDEPICTURE  "http://gerb.kuda.ua/wp-content/uploads/2015/02/kuda.ua_.gerb_.ukraine.2-226x300.png" \* MERGEFORMATINET </w:instrText>
      </w:r>
      <w:r w:rsidRPr="005A216B">
        <w:rPr>
          <w:rFonts w:ascii="Times New Roman" w:hAnsi="Times New Roman"/>
          <w:sz w:val="24"/>
          <w:szCs w:val="24"/>
        </w:rPr>
        <w:fldChar w:fldCharType="end"/>
      </w:r>
    </w:p>
    <w:p w:rsidR="00EF16CD" w:rsidRPr="005A216B" w:rsidRDefault="00EF16CD" w:rsidP="002701E6">
      <w:pPr>
        <w:contextualSpacing/>
        <w:jc w:val="center"/>
        <w:rPr>
          <w:rFonts w:ascii="Times New Roman" w:hAnsi="Times New Roman"/>
          <w:b/>
          <w:sz w:val="24"/>
          <w:szCs w:val="24"/>
          <w:lang w:val="uk-UA"/>
        </w:rPr>
      </w:pPr>
    </w:p>
    <w:p w:rsidR="00EF16CD" w:rsidRPr="005A216B" w:rsidRDefault="00EF16CD" w:rsidP="002701E6">
      <w:pPr>
        <w:contextualSpacing/>
        <w:jc w:val="center"/>
        <w:rPr>
          <w:rFonts w:ascii="Times New Roman" w:hAnsi="Times New Roman"/>
          <w:b/>
          <w:sz w:val="24"/>
          <w:szCs w:val="24"/>
          <w:lang w:val="uk-UA"/>
        </w:rPr>
      </w:pPr>
    </w:p>
    <w:p w:rsidR="00EF16CD" w:rsidRPr="005A216B" w:rsidRDefault="00EF16CD" w:rsidP="002701E6">
      <w:pPr>
        <w:ind w:right="282"/>
        <w:contextualSpacing/>
        <w:jc w:val="center"/>
        <w:rPr>
          <w:rFonts w:ascii="Times New Roman" w:hAnsi="Times New Roman"/>
          <w:b/>
          <w:sz w:val="24"/>
          <w:szCs w:val="24"/>
          <w:lang w:val="uk-UA"/>
        </w:rPr>
      </w:pPr>
    </w:p>
    <w:p w:rsidR="00EF16CD" w:rsidRPr="005A216B" w:rsidRDefault="00EF16CD" w:rsidP="002701E6">
      <w:pPr>
        <w:contextualSpacing/>
        <w:jc w:val="center"/>
        <w:rPr>
          <w:rFonts w:ascii="Times New Roman" w:hAnsi="Times New Roman"/>
          <w:b/>
          <w:sz w:val="24"/>
          <w:szCs w:val="24"/>
          <w:lang w:val="uk-UA"/>
        </w:rPr>
      </w:pPr>
      <w:r w:rsidRPr="005A216B">
        <w:rPr>
          <w:rFonts w:ascii="Times New Roman" w:hAnsi="Times New Roman"/>
          <w:b/>
          <w:sz w:val="24"/>
          <w:szCs w:val="24"/>
          <w:lang w:val="uk-UA"/>
        </w:rPr>
        <w:t xml:space="preserve">ФІЛІЯ «БІЛГОРОД-ДНІСТРОВСЬКИЙ ЕКОНОМІКО-ПРАВОВИЙ </w:t>
      </w:r>
      <w:r>
        <w:rPr>
          <w:rFonts w:ascii="Times New Roman" w:hAnsi="Times New Roman"/>
          <w:b/>
          <w:sz w:val="24"/>
          <w:szCs w:val="24"/>
          <w:lang w:val="uk-UA"/>
        </w:rPr>
        <w:t>КОЛЕДЖ</w:t>
      </w:r>
      <w:r w:rsidRPr="005A216B">
        <w:rPr>
          <w:rFonts w:ascii="Times New Roman" w:hAnsi="Times New Roman"/>
          <w:b/>
          <w:sz w:val="24"/>
          <w:szCs w:val="24"/>
          <w:lang w:val="uk-UA"/>
        </w:rPr>
        <w:t>»</w:t>
      </w:r>
    </w:p>
    <w:p w:rsidR="00EF16CD" w:rsidRPr="005A216B" w:rsidRDefault="00EF16CD" w:rsidP="002701E6">
      <w:pPr>
        <w:contextualSpacing/>
        <w:jc w:val="center"/>
        <w:rPr>
          <w:rFonts w:ascii="Times New Roman" w:hAnsi="Times New Roman"/>
          <w:b/>
          <w:sz w:val="24"/>
          <w:szCs w:val="24"/>
          <w:lang w:val="uk-UA"/>
        </w:rPr>
      </w:pPr>
      <w:r w:rsidRPr="005A216B">
        <w:rPr>
          <w:rFonts w:ascii="Times New Roman" w:hAnsi="Times New Roman"/>
          <w:b/>
          <w:sz w:val="24"/>
          <w:szCs w:val="24"/>
          <w:lang w:val="uk-UA"/>
        </w:rPr>
        <w:t>ВИЩОГО НАВЧАЛЬНОГО ЗАКЛАДУ УКООПСПІЛКИ</w:t>
      </w:r>
    </w:p>
    <w:p w:rsidR="00EF16CD" w:rsidRPr="005A216B" w:rsidRDefault="00EF16CD" w:rsidP="002701E6">
      <w:pPr>
        <w:contextualSpacing/>
        <w:jc w:val="center"/>
        <w:rPr>
          <w:rFonts w:ascii="Times New Roman" w:hAnsi="Times New Roman"/>
          <w:b/>
          <w:sz w:val="24"/>
          <w:szCs w:val="24"/>
          <w:lang w:val="uk-UA"/>
        </w:rPr>
      </w:pPr>
      <w:r w:rsidRPr="005A216B">
        <w:rPr>
          <w:rFonts w:ascii="Times New Roman" w:hAnsi="Times New Roman"/>
          <w:b/>
          <w:sz w:val="24"/>
          <w:szCs w:val="24"/>
          <w:lang w:val="uk-UA"/>
        </w:rPr>
        <w:t>«ПОЛТАВСЬКИЙ  УНІВЕРСИТЕТ ЕКОНОМІКИ  І ТОРГІВЛІ»</w:t>
      </w:r>
    </w:p>
    <w:p w:rsidR="00EF16CD" w:rsidRPr="005A216B" w:rsidRDefault="00EF16CD" w:rsidP="002701E6">
      <w:pPr>
        <w:tabs>
          <w:tab w:val="left" w:pos="900"/>
          <w:tab w:val="left" w:pos="3240"/>
        </w:tabs>
        <w:contextualSpacing/>
        <w:jc w:val="both"/>
        <w:rPr>
          <w:rFonts w:ascii="Times New Roman" w:hAnsi="Times New Roman"/>
          <w:b/>
          <w:color w:val="3366FF"/>
          <w:sz w:val="24"/>
          <w:szCs w:val="24"/>
          <w:lang w:val="uk-UA"/>
        </w:rPr>
      </w:pPr>
    </w:p>
    <w:p w:rsidR="00EF16CD" w:rsidRPr="005A216B" w:rsidRDefault="00EF16CD" w:rsidP="002701E6">
      <w:pPr>
        <w:tabs>
          <w:tab w:val="left" w:pos="900"/>
          <w:tab w:val="left" w:pos="3240"/>
        </w:tabs>
        <w:contextualSpacing/>
        <w:jc w:val="center"/>
        <w:rPr>
          <w:rFonts w:ascii="Times New Roman" w:hAnsi="Times New Roman"/>
          <w:b/>
          <w:sz w:val="24"/>
          <w:szCs w:val="24"/>
          <w:lang w:val="uk-UA"/>
        </w:rPr>
      </w:pPr>
      <w:r w:rsidRPr="005A216B">
        <w:rPr>
          <w:rFonts w:ascii="Times New Roman" w:hAnsi="Times New Roman"/>
          <w:b/>
          <w:sz w:val="24"/>
          <w:szCs w:val="24"/>
          <w:lang w:val="uk-UA"/>
        </w:rPr>
        <w:t>НАКАЗ</w:t>
      </w:r>
    </w:p>
    <w:p w:rsidR="00EF16CD" w:rsidRPr="005A216B" w:rsidRDefault="00EF16CD" w:rsidP="002701E6">
      <w:pPr>
        <w:tabs>
          <w:tab w:val="left" w:pos="7020"/>
        </w:tabs>
        <w:ind w:hanging="1440"/>
        <w:contextualSpacing/>
        <w:jc w:val="center"/>
        <w:rPr>
          <w:rFonts w:ascii="Times New Roman" w:hAnsi="Times New Roman"/>
          <w:b/>
          <w:sz w:val="28"/>
          <w:szCs w:val="28"/>
          <w:u w:val="single"/>
          <w:lang w:val="uk-UA"/>
        </w:rPr>
      </w:pPr>
    </w:p>
    <w:p w:rsidR="00EF16CD" w:rsidRPr="005A216B" w:rsidRDefault="00EF16CD" w:rsidP="002701E6">
      <w:pPr>
        <w:tabs>
          <w:tab w:val="left" w:pos="7020"/>
        </w:tabs>
        <w:contextualSpacing/>
        <w:jc w:val="center"/>
        <w:rPr>
          <w:rFonts w:ascii="Times New Roman" w:hAnsi="Times New Roman"/>
          <w:b/>
          <w:sz w:val="28"/>
          <w:szCs w:val="28"/>
          <w:u w:val="single"/>
          <w:lang w:val="uk-UA"/>
        </w:rPr>
      </w:pPr>
      <w:r>
        <w:rPr>
          <w:rFonts w:ascii="Times New Roman" w:hAnsi="Times New Roman"/>
          <w:b/>
          <w:sz w:val="28"/>
          <w:szCs w:val="28"/>
          <w:lang w:val="uk-UA"/>
        </w:rPr>
        <w:t>23.12</w:t>
      </w:r>
      <w:r w:rsidRPr="005A216B">
        <w:rPr>
          <w:rFonts w:ascii="Times New Roman" w:hAnsi="Times New Roman"/>
          <w:b/>
          <w:sz w:val="28"/>
          <w:szCs w:val="28"/>
          <w:lang w:val="uk-UA"/>
        </w:rPr>
        <w:t>. 2020 р.                       м.  Білгород-Дністровський                     №</w:t>
      </w:r>
      <w:r>
        <w:rPr>
          <w:rFonts w:ascii="Times New Roman" w:hAnsi="Times New Roman"/>
          <w:b/>
          <w:sz w:val="28"/>
          <w:szCs w:val="28"/>
          <w:lang w:val="uk-UA"/>
        </w:rPr>
        <w:t>191</w:t>
      </w:r>
    </w:p>
    <w:p w:rsidR="00EF16CD" w:rsidRPr="005A216B" w:rsidRDefault="00EF16CD" w:rsidP="002701E6">
      <w:pPr>
        <w:tabs>
          <w:tab w:val="left" w:pos="7020"/>
        </w:tabs>
        <w:ind w:hanging="1440"/>
        <w:contextualSpacing/>
        <w:jc w:val="both"/>
        <w:rPr>
          <w:rFonts w:ascii="Times New Roman" w:hAnsi="Times New Roman"/>
          <w:sz w:val="28"/>
          <w:szCs w:val="28"/>
          <w:lang w:val="uk-UA"/>
        </w:rPr>
      </w:pPr>
    </w:p>
    <w:p w:rsidR="00EF16CD" w:rsidRPr="005A216B" w:rsidRDefault="00EF16CD" w:rsidP="002701E6">
      <w:pPr>
        <w:tabs>
          <w:tab w:val="left" w:pos="900"/>
          <w:tab w:val="left" w:pos="3240"/>
        </w:tabs>
        <w:contextualSpacing/>
        <w:jc w:val="both"/>
        <w:rPr>
          <w:rFonts w:ascii="Times New Roman" w:hAnsi="Times New Roman"/>
          <w:sz w:val="28"/>
          <w:szCs w:val="28"/>
          <w:lang w:val="uk-UA"/>
        </w:rPr>
      </w:pPr>
    </w:p>
    <w:p w:rsidR="00EF16CD" w:rsidRPr="005A216B" w:rsidRDefault="00EF16CD" w:rsidP="002701E6">
      <w:pPr>
        <w:contextualSpacing/>
        <w:jc w:val="both"/>
        <w:rPr>
          <w:rFonts w:ascii="Times New Roman" w:hAnsi="Times New Roman"/>
          <w:b/>
          <w:sz w:val="28"/>
          <w:szCs w:val="28"/>
          <w:lang w:val="uk-UA"/>
        </w:rPr>
      </w:pPr>
      <w:r w:rsidRPr="005A216B">
        <w:rPr>
          <w:rFonts w:ascii="Times New Roman" w:hAnsi="Times New Roman"/>
          <w:b/>
          <w:sz w:val="28"/>
          <w:szCs w:val="28"/>
          <w:lang w:val="uk-UA"/>
        </w:rPr>
        <w:t xml:space="preserve">Про затвердження Положення </w:t>
      </w:r>
    </w:p>
    <w:p w:rsidR="00EF16CD" w:rsidRDefault="00EF16CD" w:rsidP="002701E6">
      <w:pPr>
        <w:contextualSpacing/>
        <w:jc w:val="both"/>
        <w:rPr>
          <w:rFonts w:ascii="Times New Roman" w:hAnsi="Times New Roman"/>
          <w:b/>
          <w:sz w:val="28"/>
          <w:szCs w:val="28"/>
          <w:lang w:val="uk-UA"/>
        </w:rPr>
      </w:pPr>
      <w:r w:rsidRPr="005A216B">
        <w:rPr>
          <w:rFonts w:ascii="Times New Roman" w:hAnsi="Times New Roman"/>
          <w:b/>
          <w:sz w:val="28"/>
          <w:szCs w:val="28"/>
          <w:lang w:val="uk-UA"/>
        </w:rPr>
        <w:t xml:space="preserve">про </w:t>
      </w:r>
      <w:r>
        <w:rPr>
          <w:rFonts w:ascii="Times New Roman" w:hAnsi="Times New Roman"/>
          <w:b/>
          <w:sz w:val="28"/>
          <w:szCs w:val="28"/>
          <w:lang w:val="uk-UA"/>
        </w:rPr>
        <w:t xml:space="preserve">атестаційну комісію </w:t>
      </w:r>
    </w:p>
    <w:p w:rsidR="00EF16CD" w:rsidRPr="00670BC2" w:rsidRDefault="00EF16CD" w:rsidP="002701E6">
      <w:pPr>
        <w:contextualSpacing/>
        <w:jc w:val="both"/>
        <w:rPr>
          <w:rFonts w:ascii="Times New Roman" w:hAnsi="Times New Roman"/>
          <w:b/>
          <w:sz w:val="28"/>
          <w:szCs w:val="28"/>
          <w:lang w:val="uk-UA"/>
        </w:rPr>
      </w:pPr>
      <w:r w:rsidRPr="00670BC2">
        <w:rPr>
          <w:rFonts w:ascii="Times New Roman" w:hAnsi="Times New Roman"/>
          <w:b/>
          <w:sz w:val="28"/>
          <w:szCs w:val="28"/>
          <w:lang w:val="uk-UA"/>
        </w:rPr>
        <w:t xml:space="preserve">здобувачів фахової </w:t>
      </w:r>
      <w:proofErr w:type="spellStart"/>
      <w:r w:rsidRPr="00670BC2">
        <w:rPr>
          <w:rFonts w:ascii="Times New Roman" w:hAnsi="Times New Roman"/>
          <w:b/>
          <w:sz w:val="28"/>
          <w:szCs w:val="28"/>
          <w:lang w:val="uk-UA"/>
        </w:rPr>
        <w:t>передвищої</w:t>
      </w:r>
      <w:proofErr w:type="spellEnd"/>
      <w:r w:rsidRPr="00670BC2">
        <w:rPr>
          <w:rFonts w:ascii="Times New Roman" w:hAnsi="Times New Roman"/>
          <w:b/>
          <w:sz w:val="28"/>
          <w:szCs w:val="28"/>
          <w:lang w:val="uk-UA"/>
        </w:rPr>
        <w:t xml:space="preserve"> освіти у</w:t>
      </w:r>
    </w:p>
    <w:p w:rsidR="00EF16CD" w:rsidRPr="00670BC2" w:rsidRDefault="00EF16CD" w:rsidP="002701E6">
      <w:pPr>
        <w:contextualSpacing/>
        <w:jc w:val="both"/>
        <w:rPr>
          <w:rFonts w:ascii="Times New Roman" w:hAnsi="Times New Roman"/>
          <w:b/>
          <w:sz w:val="28"/>
          <w:szCs w:val="28"/>
          <w:lang w:val="uk-UA"/>
        </w:rPr>
      </w:pPr>
      <w:r w:rsidRPr="00670BC2">
        <w:rPr>
          <w:rFonts w:ascii="Times New Roman" w:hAnsi="Times New Roman"/>
          <w:b/>
          <w:sz w:val="28"/>
          <w:szCs w:val="28"/>
          <w:lang w:val="uk-UA"/>
        </w:rPr>
        <w:t xml:space="preserve">Білгород-Дністровському економіко-правовому </w:t>
      </w:r>
    </w:p>
    <w:p w:rsidR="00EF16CD" w:rsidRPr="00670BC2" w:rsidRDefault="00EF16CD" w:rsidP="002701E6">
      <w:pPr>
        <w:contextualSpacing/>
        <w:jc w:val="both"/>
        <w:rPr>
          <w:rFonts w:ascii="Times New Roman" w:hAnsi="Times New Roman"/>
          <w:b/>
          <w:sz w:val="28"/>
          <w:szCs w:val="28"/>
          <w:lang w:val="uk-UA"/>
        </w:rPr>
      </w:pPr>
      <w:r w:rsidRPr="00670BC2">
        <w:rPr>
          <w:rFonts w:ascii="Times New Roman" w:hAnsi="Times New Roman"/>
          <w:b/>
          <w:sz w:val="28"/>
          <w:szCs w:val="28"/>
          <w:lang w:val="uk-UA"/>
        </w:rPr>
        <w:t xml:space="preserve">фаховому коледжі Вищого навчального </w:t>
      </w:r>
    </w:p>
    <w:p w:rsidR="00EF16CD" w:rsidRPr="00670BC2" w:rsidRDefault="00EF16CD" w:rsidP="002701E6">
      <w:pPr>
        <w:contextualSpacing/>
        <w:jc w:val="both"/>
        <w:rPr>
          <w:rFonts w:ascii="Times New Roman" w:hAnsi="Times New Roman"/>
          <w:b/>
          <w:sz w:val="28"/>
          <w:szCs w:val="28"/>
          <w:lang w:val="uk-UA"/>
        </w:rPr>
      </w:pPr>
      <w:r w:rsidRPr="00670BC2">
        <w:rPr>
          <w:rFonts w:ascii="Times New Roman" w:hAnsi="Times New Roman"/>
          <w:b/>
          <w:sz w:val="28"/>
          <w:szCs w:val="28"/>
          <w:lang w:val="uk-UA"/>
        </w:rPr>
        <w:t xml:space="preserve">закладу Укоопспілки </w:t>
      </w:r>
    </w:p>
    <w:p w:rsidR="00EF16CD" w:rsidRPr="00EE1CEA" w:rsidRDefault="00EF16CD" w:rsidP="002701E6">
      <w:pPr>
        <w:contextualSpacing/>
        <w:jc w:val="both"/>
        <w:rPr>
          <w:rFonts w:ascii="Times New Roman" w:hAnsi="Times New Roman"/>
          <w:b/>
          <w:sz w:val="28"/>
          <w:szCs w:val="28"/>
          <w:lang w:val="uk-UA"/>
        </w:rPr>
      </w:pPr>
      <w:r w:rsidRPr="00670BC2">
        <w:rPr>
          <w:rFonts w:ascii="Times New Roman" w:hAnsi="Times New Roman"/>
          <w:b/>
          <w:sz w:val="28"/>
          <w:szCs w:val="28"/>
          <w:lang w:val="uk-UA"/>
        </w:rPr>
        <w:t>«Полтавський університет економіки і торгівлі»</w:t>
      </w:r>
    </w:p>
    <w:p w:rsidR="00EF16CD" w:rsidRPr="005A216B" w:rsidRDefault="00EF16CD" w:rsidP="002701E6">
      <w:pPr>
        <w:ind w:firstLine="567"/>
        <w:contextualSpacing/>
        <w:jc w:val="both"/>
        <w:rPr>
          <w:rFonts w:ascii="Times New Roman" w:hAnsi="Times New Roman"/>
          <w:sz w:val="28"/>
          <w:szCs w:val="28"/>
          <w:lang w:val="uk-UA"/>
        </w:rPr>
      </w:pPr>
    </w:p>
    <w:p w:rsidR="00EF16CD" w:rsidRPr="005A216B" w:rsidRDefault="00EF16CD" w:rsidP="002701E6">
      <w:pPr>
        <w:pStyle w:val="Default"/>
        <w:spacing w:line="276" w:lineRule="auto"/>
        <w:ind w:firstLine="426"/>
        <w:contextualSpacing/>
        <w:jc w:val="both"/>
        <w:rPr>
          <w:b/>
          <w:sz w:val="28"/>
          <w:szCs w:val="28"/>
          <w:lang w:val="uk-UA"/>
        </w:rPr>
      </w:pPr>
      <w:r w:rsidRPr="005A216B">
        <w:rPr>
          <w:sz w:val="28"/>
          <w:szCs w:val="28"/>
          <w:shd w:val="clear" w:color="auto" w:fill="FFFFFF"/>
          <w:lang w:val="uk-UA"/>
        </w:rPr>
        <w:t>Відповідно до </w:t>
      </w:r>
      <w:r w:rsidR="00CA2EB2">
        <w:fldChar w:fldCharType="begin"/>
      </w:r>
      <w:r w:rsidR="00CA2EB2">
        <w:instrText>HYPERLINK</w:instrText>
      </w:r>
      <w:r w:rsidR="00CA2EB2" w:rsidRPr="002701E6">
        <w:rPr>
          <w:lang w:val="uk-UA"/>
        </w:rPr>
        <w:instrText xml:space="preserve"> "</w:instrText>
      </w:r>
      <w:r w:rsidR="00CA2EB2">
        <w:instrText>https</w:instrText>
      </w:r>
      <w:r w:rsidR="00CA2EB2" w:rsidRPr="002701E6">
        <w:rPr>
          <w:lang w:val="uk-UA"/>
        </w:rPr>
        <w:instrText>://</w:instrText>
      </w:r>
      <w:r w:rsidR="00CA2EB2">
        <w:instrText>osvita</w:instrText>
      </w:r>
      <w:r w:rsidR="00CA2EB2" w:rsidRPr="002701E6">
        <w:rPr>
          <w:lang w:val="uk-UA"/>
        </w:rPr>
        <w:instrText>.</w:instrText>
      </w:r>
      <w:r w:rsidR="00CA2EB2">
        <w:instrText>ua</w:instrText>
      </w:r>
      <w:r w:rsidR="00CA2EB2" w:rsidRPr="002701E6">
        <w:rPr>
          <w:lang w:val="uk-UA"/>
        </w:rPr>
        <w:instrText>/</w:instrText>
      </w:r>
      <w:r w:rsidR="00CA2EB2">
        <w:instrText>legislation</w:instrText>
      </w:r>
      <w:r w:rsidR="00CA2EB2" w:rsidRPr="002701E6">
        <w:rPr>
          <w:lang w:val="uk-UA"/>
        </w:rPr>
        <w:instrText>/</w:instrText>
      </w:r>
      <w:r w:rsidR="00CA2EB2">
        <w:instrText>law</w:instrText>
      </w:r>
      <w:r w:rsidR="00CA2EB2" w:rsidRPr="002701E6">
        <w:rPr>
          <w:lang w:val="uk-UA"/>
        </w:rPr>
        <w:instrText>/2231/"</w:instrText>
      </w:r>
      <w:r w:rsidR="00CA2EB2">
        <w:fldChar w:fldCharType="separate"/>
      </w:r>
      <w:r w:rsidRPr="005A216B">
        <w:rPr>
          <w:rStyle w:val="a6"/>
          <w:color w:val="auto"/>
          <w:sz w:val="28"/>
          <w:szCs w:val="28"/>
          <w:u w:val="none"/>
          <w:bdr w:val="none" w:sz="0" w:space="0" w:color="auto" w:frame="1"/>
          <w:shd w:val="clear" w:color="auto" w:fill="FFFFFF"/>
          <w:lang w:val="uk-UA"/>
        </w:rPr>
        <w:t>Закону України «Про освіту»</w:t>
      </w:r>
      <w:r w:rsidR="00CA2EB2">
        <w:fldChar w:fldCharType="end"/>
      </w:r>
      <w:r w:rsidRPr="005A216B">
        <w:rPr>
          <w:sz w:val="28"/>
          <w:szCs w:val="28"/>
          <w:shd w:val="clear" w:color="auto" w:fill="FFFFFF"/>
          <w:lang w:val="uk-UA"/>
        </w:rPr>
        <w:t>, </w:t>
      </w:r>
      <w:r w:rsidR="00CA2EB2">
        <w:fldChar w:fldCharType="begin"/>
      </w:r>
      <w:r w:rsidR="00CA2EB2">
        <w:instrText>HYPERLINK</w:instrText>
      </w:r>
      <w:r w:rsidR="00CA2EB2" w:rsidRPr="002701E6">
        <w:rPr>
          <w:lang w:val="uk-UA"/>
        </w:rPr>
        <w:instrText xml:space="preserve"> "</w:instrText>
      </w:r>
      <w:r w:rsidR="00CA2EB2">
        <w:instrText>https</w:instrText>
      </w:r>
      <w:r w:rsidR="00CA2EB2" w:rsidRPr="002701E6">
        <w:rPr>
          <w:lang w:val="uk-UA"/>
        </w:rPr>
        <w:instrText>://</w:instrText>
      </w:r>
      <w:r w:rsidR="00CA2EB2">
        <w:instrText>osvita</w:instrText>
      </w:r>
      <w:r w:rsidR="00CA2EB2" w:rsidRPr="002701E6">
        <w:rPr>
          <w:lang w:val="uk-UA"/>
        </w:rPr>
        <w:instrText>.</w:instrText>
      </w:r>
      <w:r w:rsidR="00CA2EB2">
        <w:instrText>ua</w:instrText>
      </w:r>
      <w:r w:rsidR="00CA2EB2" w:rsidRPr="002701E6">
        <w:rPr>
          <w:lang w:val="uk-UA"/>
        </w:rPr>
        <w:instrText>/</w:instrText>
      </w:r>
      <w:r w:rsidR="00CA2EB2">
        <w:instrText>legislation</w:instrText>
      </w:r>
      <w:r w:rsidR="00CA2EB2" w:rsidRPr="002701E6">
        <w:rPr>
          <w:lang w:val="uk-UA"/>
        </w:rPr>
        <w:instrText>/</w:instrText>
      </w:r>
      <w:r w:rsidR="00CA2EB2">
        <w:instrText>law</w:instrText>
      </w:r>
      <w:r w:rsidR="00CA2EB2" w:rsidRPr="002701E6">
        <w:rPr>
          <w:lang w:val="uk-UA"/>
        </w:rPr>
        <w:instrText>/65307/"</w:instrText>
      </w:r>
      <w:r w:rsidR="00CA2EB2">
        <w:fldChar w:fldCharType="separate"/>
      </w:r>
      <w:r w:rsidRPr="005A216B">
        <w:rPr>
          <w:rStyle w:val="a6"/>
          <w:color w:val="auto"/>
          <w:sz w:val="28"/>
          <w:szCs w:val="28"/>
          <w:u w:val="none"/>
          <w:bdr w:val="none" w:sz="0" w:space="0" w:color="auto" w:frame="1"/>
          <w:shd w:val="clear" w:color="auto" w:fill="FFFFFF"/>
          <w:lang w:val="uk-UA"/>
        </w:rPr>
        <w:t xml:space="preserve">Закону України «Про фахову </w:t>
      </w:r>
      <w:proofErr w:type="spellStart"/>
      <w:r w:rsidRPr="005A216B">
        <w:rPr>
          <w:rStyle w:val="a6"/>
          <w:color w:val="auto"/>
          <w:sz w:val="28"/>
          <w:szCs w:val="28"/>
          <w:u w:val="none"/>
          <w:bdr w:val="none" w:sz="0" w:space="0" w:color="auto" w:frame="1"/>
          <w:shd w:val="clear" w:color="auto" w:fill="FFFFFF"/>
          <w:lang w:val="uk-UA"/>
        </w:rPr>
        <w:t>передвищу</w:t>
      </w:r>
      <w:proofErr w:type="spellEnd"/>
      <w:r w:rsidRPr="005A216B">
        <w:rPr>
          <w:rStyle w:val="a6"/>
          <w:color w:val="auto"/>
          <w:sz w:val="28"/>
          <w:szCs w:val="28"/>
          <w:u w:val="none"/>
          <w:bdr w:val="none" w:sz="0" w:space="0" w:color="auto" w:frame="1"/>
          <w:shd w:val="clear" w:color="auto" w:fill="FFFFFF"/>
          <w:lang w:val="uk-UA"/>
        </w:rPr>
        <w:t xml:space="preserve"> освіту»</w:t>
      </w:r>
      <w:r w:rsidR="00CA2EB2">
        <w:fldChar w:fldCharType="end"/>
      </w:r>
      <w:r w:rsidRPr="005A216B">
        <w:rPr>
          <w:sz w:val="28"/>
          <w:szCs w:val="28"/>
          <w:shd w:val="clear" w:color="auto" w:fill="FFFFFF"/>
          <w:lang w:val="uk-UA"/>
        </w:rPr>
        <w:t xml:space="preserve">, рішення педагогічної ради </w:t>
      </w:r>
      <w:r>
        <w:rPr>
          <w:sz w:val="28"/>
          <w:szCs w:val="28"/>
          <w:shd w:val="clear" w:color="auto" w:fill="FFFFFF"/>
          <w:lang w:val="uk-UA"/>
        </w:rPr>
        <w:t xml:space="preserve">коледжу </w:t>
      </w:r>
      <w:r w:rsidRPr="005A216B">
        <w:rPr>
          <w:sz w:val="28"/>
          <w:szCs w:val="28"/>
          <w:shd w:val="clear" w:color="auto" w:fill="FFFFFF"/>
          <w:lang w:val="uk-UA"/>
        </w:rPr>
        <w:t>(протокол №</w:t>
      </w:r>
      <w:r>
        <w:rPr>
          <w:sz w:val="28"/>
          <w:szCs w:val="28"/>
          <w:shd w:val="clear" w:color="auto" w:fill="FFFFFF"/>
          <w:lang w:val="uk-UA"/>
        </w:rPr>
        <w:t>3</w:t>
      </w:r>
      <w:r w:rsidRPr="005A216B">
        <w:rPr>
          <w:sz w:val="28"/>
          <w:szCs w:val="28"/>
          <w:shd w:val="clear" w:color="auto" w:fill="FFFFFF"/>
          <w:lang w:val="uk-UA"/>
        </w:rPr>
        <w:t xml:space="preserve"> від 2</w:t>
      </w:r>
      <w:r>
        <w:rPr>
          <w:sz w:val="28"/>
          <w:szCs w:val="28"/>
          <w:shd w:val="clear" w:color="auto" w:fill="FFFFFF"/>
          <w:lang w:val="uk-UA"/>
        </w:rPr>
        <w:t>3</w:t>
      </w:r>
      <w:r w:rsidRPr="005A216B">
        <w:rPr>
          <w:sz w:val="28"/>
          <w:szCs w:val="28"/>
          <w:shd w:val="clear" w:color="auto" w:fill="FFFFFF"/>
          <w:lang w:val="uk-UA"/>
        </w:rPr>
        <w:t>.1</w:t>
      </w:r>
      <w:r>
        <w:rPr>
          <w:sz w:val="28"/>
          <w:szCs w:val="28"/>
          <w:shd w:val="clear" w:color="auto" w:fill="FFFFFF"/>
          <w:lang w:val="uk-UA"/>
        </w:rPr>
        <w:t>2</w:t>
      </w:r>
      <w:r w:rsidRPr="005A216B">
        <w:rPr>
          <w:sz w:val="28"/>
          <w:szCs w:val="28"/>
          <w:shd w:val="clear" w:color="auto" w:fill="FFFFFF"/>
          <w:lang w:val="uk-UA"/>
        </w:rPr>
        <w:t xml:space="preserve">.2020 року), з метою якісної організації </w:t>
      </w:r>
      <w:r>
        <w:rPr>
          <w:sz w:val="28"/>
          <w:szCs w:val="28"/>
          <w:shd w:val="clear" w:color="auto" w:fill="FFFFFF"/>
          <w:lang w:val="uk-UA"/>
        </w:rPr>
        <w:t xml:space="preserve">атестації здобувачів фахової </w:t>
      </w:r>
      <w:proofErr w:type="spellStart"/>
      <w:r>
        <w:rPr>
          <w:sz w:val="28"/>
          <w:szCs w:val="28"/>
          <w:shd w:val="clear" w:color="auto" w:fill="FFFFFF"/>
          <w:lang w:val="uk-UA"/>
        </w:rPr>
        <w:t>передвищої</w:t>
      </w:r>
      <w:proofErr w:type="spellEnd"/>
      <w:r>
        <w:rPr>
          <w:sz w:val="28"/>
          <w:szCs w:val="28"/>
          <w:shd w:val="clear" w:color="auto" w:fill="FFFFFF"/>
          <w:lang w:val="uk-UA"/>
        </w:rPr>
        <w:t xml:space="preserve"> освіти</w:t>
      </w:r>
    </w:p>
    <w:p w:rsidR="00EF16CD" w:rsidRPr="005A216B" w:rsidRDefault="00EF16CD" w:rsidP="002701E6">
      <w:pPr>
        <w:ind w:firstLine="426"/>
        <w:contextualSpacing/>
        <w:jc w:val="both"/>
        <w:rPr>
          <w:rFonts w:ascii="Times New Roman" w:hAnsi="Times New Roman"/>
          <w:sz w:val="28"/>
          <w:szCs w:val="28"/>
          <w:lang w:val="uk-UA"/>
        </w:rPr>
      </w:pPr>
    </w:p>
    <w:p w:rsidR="00EF16CD" w:rsidRPr="00670BC2" w:rsidRDefault="00EF16CD" w:rsidP="002701E6">
      <w:pPr>
        <w:ind w:firstLine="426"/>
        <w:contextualSpacing/>
        <w:jc w:val="both"/>
        <w:rPr>
          <w:rFonts w:ascii="Times New Roman" w:hAnsi="Times New Roman"/>
          <w:b/>
          <w:sz w:val="28"/>
          <w:szCs w:val="28"/>
          <w:lang w:val="uk-UA"/>
        </w:rPr>
      </w:pPr>
      <w:r w:rsidRPr="00670BC2">
        <w:rPr>
          <w:rFonts w:ascii="Times New Roman" w:hAnsi="Times New Roman"/>
          <w:b/>
          <w:sz w:val="28"/>
          <w:szCs w:val="28"/>
          <w:lang w:val="uk-UA"/>
        </w:rPr>
        <w:t>НАКАЗУЮ:</w:t>
      </w:r>
    </w:p>
    <w:p w:rsidR="00EF16CD" w:rsidRPr="00670BC2" w:rsidRDefault="00EF16CD" w:rsidP="002701E6">
      <w:pPr>
        <w:pStyle w:val="ab"/>
        <w:numPr>
          <w:ilvl w:val="0"/>
          <w:numId w:val="29"/>
        </w:numPr>
        <w:spacing w:after="0"/>
        <w:ind w:left="0" w:firstLine="426"/>
        <w:jc w:val="both"/>
        <w:rPr>
          <w:rFonts w:ascii="Times New Roman" w:hAnsi="Times New Roman"/>
          <w:sz w:val="28"/>
          <w:szCs w:val="28"/>
          <w:lang w:val="uk-UA"/>
        </w:rPr>
      </w:pPr>
      <w:r w:rsidRPr="00670BC2">
        <w:rPr>
          <w:rFonts w:ascii="Times New Roman" w:hAnsi="Times New Roman"/>
          <w:sz w:val="28"/>
          <w:szCs w:val="28"/>
          <w:lang w:val="uk-UA"/>
        </w:rPr>
        <w:t>Затвердити Положення про атестаційну комісію у</w:t>
      </w:r>
      <w:r w:rsidRPr="00670BC2">
        <w:rPr>
          <w:b/>
          <w:lang w:val="uk-UA"/>
        </w:rPr>
        <w:t xml:space="preserve"> </w:t>
      </w:r>
      <w:r w:rsidRPr="00670BC2">
        <w:rPr>
          <w:rFonts w:ascii="Times New Roman" w:hAnsi="Times New Roman"/>
          <w:sz w:val="28"/>
          <w:szCs w:val="28"/>
          <w:lang w:val="uk-UA"/>
        </w:rPr>
        <w:t>Білгород-Дністровському економіко-правовому фаховому коледжі Вищого навчального закладу Укоопспілки «Полтавський університет економіки і торгівлі» здобувачів фахової перед вищої освіти, що додається.</w:t>
      </w:r>
    </w:p>
    <w:p w:rsidR="00EF16CD" w:rsidRPr="00670BC2" w:rsidRDefault="00EF16CD" w:rsidP="002701E6">
      <w:pPr>
        <w:pStyle w:val="ab"/>
        <w:numPr>
          <w:ilvl w:val="0"/>
          <w:numId w:val="29"/>
        </w:numPr>
        <w:spacing w:after="0"/>
        <w:ind w:left="0" w:firstLine="426"/>
        <w:jc w:val="both"/>
        <w:rPr>
          <w:rFonts w:ascii="Times New Roman" w:hAnsi="Times New Roman"/>
          <w:sz w:val="28"/>
          <w:szCs w:val="28"/>
          <w:lang w:val="uk-UA"/>
        </w:rPr>
      </w:pPr>
      <w:r w:rsidRPr="00670BC2">
        <w:rPr>
          <w:rFonts w:ascii="Times New Roman" w:hAnsi="Times New Roman"/>
          <w:sz w:val="28"/>
          <w:szCs w:val="28"/>
          <w:lang w:val="uk-UA"/>
        </w:rPr>
        <w:t>Голові циклової комісії фахових дисциплін Положення про атестаційну комісію у</w:t>
      </w:r>
      <w:r w:rsidRPr="00670BC2">
        <w:rPr>
          <w:b/>
          <w:lang w:val="uk-UA"/>
        </w:rPr>
        <w:t xml:space="preserve"> </w:t>
      </w:r>
      <w:r w:rsidRPr="00670BC2">
        <w:rPr>
          <w:rFonts w:ascii="Times New Roman" w:hAnsi="Times New Roman"/>
          <w:sz w:val="28"/>
          <w:szCs w:val="28"/>
          <w:lang w:val="uk-UA"/>
        </w:rPr>
        <w:t xml:space="preserve">Білгород-Дністровському економіко-правовому фаховому коледжі Вищого навчального закладу Укоопспілки «Полтавський університет економіки і торгівлі» здобувачів фахової </w:t>
      </w:r>
      <w:proofErr w:type="spellStart"/>
      <w:r w:rsidRPr="00670BC2">
        <w:rPr>
          <w:rFonts w:ascii="Times New Roman" w:hAnsi="Times New Roman"/>
          <w:sz w:val="28"/>
          <w:szCs w:val="28"/>
          <w:lang w:val="uk-UA"/>
        </w:rPr>
        <w:t>передвищої</w:t>
      </w:r>
      <w:proofErr w:type="spellEnd"/>
      <w:r w:rsidRPr="00670BC2">
        <w:rPr>
          <w:rFonts w:ascii="Times New Roman" w:hAnsi="Times New Roman"/>
          <w:sz w:val="28"/>
          <w:szCs w:val="28"/>
          <w:lang w:val="uk-UA"/>
        </w:rPr>
        <w:t xml:space="preserve"> освіти довести до відома педагогічних (науково-педагогічних) працівників до 31.12. 2020 року.</w:t>
      </w:r>
    </w:p>
    <w:p w:rsidR="00EF16CD" w:rsidRPr="00670BC2" w:rsidRDefault="00EF16CD" w:rsidP="002701E6">
      <w:pPr>
        <w:pStyle w:val="ab"/>
        <w:numPr>
          <w:ilvl w:val="0"/>
          <w:numId w:val="29"/>
        </w:numPr>
        <w:spacing w:after="0"/>
        <w:ind w:left="0" w:firstLine="426"/>
        <w:jc w:val="both"/>
        <w:rPr>
          <w:rFonts w:ascii="Times New Roman" w:hAnsi="Times New Roman"/>
          <w:sz w:val="28"/>
          <w:szCs w:val="28"/>
          <w:lang w:val="uk-UA"/>
        </w:rPr>
      </w:pPr>
      <w:r w:rsidRPr="00670BC2">
        <w:rPr>
          <w:rFonts w:ascii="Times New Roman" w:hAnsi="Times New Roman"/>
          <w:sz w:val="28"/>
          <w:szCs w:val="28"/>
          <w:lang w:val="uk-UA"/>
        </w:rPr>
        <w:t>Контроль за виконання даного наказу залишаю за собою.</w:t>
      </w:r>
    </w:p>
    <w:p w:rsidR="00EF16CD" w:rsidRPr="005A216B" w:rsidRDefault="00EF16CD" w:rsidP="002701E6">
      <w:pPr>
        <w:ind w:firstLine="426"/>
        <w:contextualSpacing/>
        <w:jc w:val="both"/>
        <w:rPr>
          <w:rFonts w:ascii="Times New Roman" w:hAnsi="Times New Roman"/>
          <w:sz w:val="28"/>
          <w:szCs w:val="28"/>
          <w:lang w:val="uk-UA"/>
        </w:rPr>
      </w:pPr>
    </w:p>
    <w:p w:rsidR="00EF16CD" w:rsidRPr="005A216B" w:rsidRDefault="00EF16CD" w:rsidP="002701E6">
      <w:pPr>
        <w:ind w:firstLine="426"/>
        <w:contextualSpacing/>
        <w:jc w:val="both"/>
        <w:rPr>
          <w:rFonts w:ascii="Times New Roman" w:hAnsi="Times New Roman"/>
          <w:sz w:val="28"/>
          <w:szCs w:val="28"/>
          <w:lang w:val="uk-UA"/>
        </w:rPr>
      </w:pPr>
      <w:r w:rsidRPr="005A216B">
        <w:rPr>
          <w:rFonts w:ascii="Times New Roman" w:hAnsi="Times New Roman"/>
          <w:sz w:val="28"/>
          <w:szCs w:val="28"/>
          <w:lang w:val="uk-UA"/>
        </w:rPr>
        <w:t xml:space="preserve">Директор </w:t>
      </w:r>
      <w:r>
        <w:rPr>
          <w:rFonts w:ascii="Times New Roman" w:hAnsi="Times New Roman"/>
          <w:sz w:val="28"/>
          <w:szCs w:val="28"/>
          <w:lang w:val="uk-UA"/>
        </w:rPr>
        <w:t>коледжу</w:t>
      </w:r>
      <w:r w:rsidRPr="005A216B">
        <w:rPr>
          <w:rFonts w:ascii="Times New Roman" w:hAnsi="Times New Roman"/>
          <w:sz w:val="28"/>
          <w:szCs w:val="28"/>
          <w:lang w:val="uk-UA"/>
        </w:rPr>
        <w:t xml:space="preserve">                                                                      Г. С. Бойко</w:t>
      </w:r>
    </w:p>
    <w:p w:rsidR="00EF16CD" w:rsidRPr="005A216B" w:rsidRDefault="00EF16CD" w:rsidP="002701E6">
      <w:pPr>
        <w:ind w:firstLine="426"/>
        <w:contextualSpacing/>
        <w:jc w:val="both"/>
        <w:rPr>
          <w:rFonts w:ascii="Times New Roman" w:hAnsi="Times New Roman"/>
          <w:sz w:val="28"/>
          <w:szCs w:val="28"/>
          <w:lang w:val="uk-UA"/>
        </w:rPr>
      </w:pPr>
    </w:p>
    <w:p w:rsidR="00EF16CD" w:rsidRPr="005A216B" w:rsidRDefault="00EF16CD" w:rsidP="002701E6">
      <w:pPr>
        <w:contextualSpacing/>
        <w:jc w:val="both"/>
        <w:rPr>
          <w:rFonts w:ascii="Times New Roman" w:hAnsi="Times New Roman"/>
          <w:sz w:val="28"/>
          <w:szCs w:val="28"/>
          <w:lang w:val="uk-UA"/>
        </w:rPr>
      </w:pPr>
    </w:p>
    <w:p w:rsidR="00EF16CD" w:rsidRPr="005A216B" w:rsidRDefault="00EF16CD" w:rsidP="002701E6">
      <w:pPr>
        <w:contextualSpacing/>
        <w:jc w:val="both"/>
        <w:rPr>
          <w:rFonts w:ascii="Times New Roman" w:hAnsi="Times New Roman"/>
          <w:sz w:val="24"/>
          <w:szCs w:val="24"/>
          <w:lang w:val="uk-UA"/>
        </w:rPr>
      </w:pPr>
      <w:r w:rsidRPr="005A216B">
        <w:rPr>
          <w:rFonts w:ascii="Times New Roman" w:hAnsi="Times New Roman"/>
          <w:sz w:val="24"/>
          <w:szCs w:val="24"/>
          <w:lang w:val="uk-UA"/>
        </w:rPr>
        <w:t>ПОГОДЖЕНО:</w:t>
      </w:r>
    </w:p>
    <w:p w:rsidR="00EF16CD" w:rsidRPr="005A216B" w:rsidRDefault="00EF16CD" w:rsidP="002701E6">
      <w:pPr>
        <w:contextualSpacing/>
        <w:jc w:val="both"/>
        <w:rPr>
          <w:rFonts w:ascii="Times New Roman" w:hAnsi="Times New Roman"/>
          <w:sz w:val="24"/>
          <w:szCs w:val="24"/>
          <w:lang w:val="uk-UA"/>
        </w:rPr>
      </w:pPr>
      <w:r w:rsidRPr="005A216B">
        <w:rPr>
          <w:rFonts w:ascii="Times New Roman" w:hAnsi="Times New Roman"/>
          <w:sz w:val="24"/>
          <w:szCs w:val="24"/>
          <w:lang w:val="uk-UA"/>
        </w:rPr>
        <w:t>Заступник директора</w:t>
      </w:r>
    </w:p>
    <w:p w:rsidR="00EF16CD" w:rsidRPr="005A216B" w:rsidRDefault="00EF16CD" w:rsidP="002701E6">
      <w:pPr>
        <w:contextualSpacing/>
        <w:jc w:val="both"/>
        <w:rPr>
          <w:rFonts w:ascii="Times New Roman" w:hAnsi="Times New Roman"/>
          <w:sz w:val="24"/>
          <w:szCs w:val="24"/>
          <w:lang w:val="uk-UA"/>
        </w:rPr>
      </w:pPr>
      <w:r w:rsidRPr="005A216B">
        <w:rPr>
          <w:rFonts w:ascii="Times New Roman" w:hAnsi="Times New Roman"/>
          <w:sz w:val="24"/>
          <w:szCs w:val="24"/>
          <w:lang w:val="uk-UA"/>
        </w:rPr>
        <w:t xml:space="preserve">із забезпечення освітнього процесу                                                                М. І. </w:t>
      </w:r>
      <w:proofErr w:type="spellStart"/>
      <w:r w:rsidRPr="005A216B">
        <w:rPr>
          <w:rFonts w:ascii="Times New Roman" w:hAnsi="Times New Roman"/>
          <w:sz w:val="24"/>
          <w:szCs w:val="24"/>
          <w:lang w:val="uk-UA"/>
        </w:rPr>
        <w:t>Кімуржий</w:t>
      </w:r>
      <w:proofErr w:type="spellEnd"/>
    </w:p>
    <w:p w:rsidR="00EF16CD" w:rsidRPr="005A216B" w:rsidRDefault="00EF16CD" w:rsidP="002701E6">
      <w:pPr>
        <w:contextualSpacing/>
        <w:jc w:val="both"/>
        <w:rPr>
          <w:rFonts w:ascii="Times New Roman" w:hAnsi="Times New Roman"/>
          <w:sz w:val="24"/>
          <w:szCs w:val="24"/>
          <w:lang w:val="uk-UA"/>
        </w:rPr>
      </w:pPr>
      <w:r w:rsidRPr="005A216B">
        <w:rPr>
          <w:rFonts w:ascii="Times New Roman" w:hAnsi="Times New Roman"/>
          <w:sz w:val="24"/>
          <w:szCs w:val="24"/>
          <w:lang w:val="uk-UA"/>
        </w:rPr>
        <w:t>Голова профкому                                                                                       Л. Є. Монастирська</w:t>
      </w:r>
    </w:p>
    <w:p w:rsidR="00EF16CD" w:rsidRPr="005A216B" w:rsidRDefault="00EF16CD" w:rsidP="002701E6">
      <w:pPr>
        <w:contextualSpacing/>
        <w:jc w:val="both"/>
        <w:rPr>
          <w:rFonts w:ascii="Times New Roman" w:hAnsi="Times New Roman"/>
          <w:sz w:val="24"/>
          <w:szCs w:val="24"/>
          <w:lang w:val="uk-UA"/>
        </w:rPr>
      </w:pPr>
      <w:r w:rsidRPr="005A216B">
        <w:rPr>
          <w:rFonts w:ascii="Times New Roman" w:hAnsi="Times New Roman"/>
          <w:sz w:val="24"/>
          <w:szCs w:val="24"/>
          <w:lang w:val="uk-UA"/>
        </w:rPr>
        <w:t>Голова</w:t>
      </w:r>
      <w:r>
        <w:rPr>
          <w:rFonts w:ascii="Times New Roman" w:hAnsi="Times New Roman"/>
          <w:sz w:val="24"/>
          <w:szCs w:val="24"/>
          <w:lang w:val="uk-UA"/>
        </w:rPr>
        <w:t xml:space="preserve"> студент</w:t>
      </w:r>
      <w:r w:rsidRPr="005A216B">
        <w:rPr>
          <w:rFonts w:ascii="Times New Roman" w:hAnsi="Times New Roman"/>
          <w:sz w:val="24"/>
          <w:szCs w:val="24"/>
          <w:lang w:val="uk-UA"/>
        </w:rPr>
        <w:t>ської ради                                                                                         В. Іванова</w:t>
      </w:r>
    </w:p>
    <w:p w:rsidR="00EF16CD" w:rsidRPr="005A216B" w:rsidRDefault="00EF16CD" w:rsidP="002701E6">
      <w:pPr>
        <w:contextualSpacing/>
        <w:jc w:val="both"/>
        <w:rPr>
          <w:rFonts w:ascii="Times New Roman" w:hAnsi="Times New Roman"/>
          <w:sz w:val="24"/>
          <w:szCs w:val="24"/>
          <w:lang w:val="uk-UA"/>
        </w:rPr>
      </w:pPr>
    </w:p>
    <w:p w:rsidR="00EF16CD" w:rsidRPr="005A216B" w:rsidRDefault="00EF16CD" w:rsidP="002701E6">
      <w:pPr>
        <w:contextualSpacing/>
        <w:jc w:val="both"/>
        <w:rPr>
          <w:rFonts w:ascii="Times New Roman" w:hAnsi="Times New Roman"/>
          <w:sz w:val="24"/>
          <w:szCs w:val="24"/>
          <w:lang w:val="uk-UA"/>
        </w:rPr>
      </w:pPr>
    </w:p>
    <w:p w:rsidR="00EF16CD" w:rsidRPr="005A216B" w:rsidRDefault="00EF16CD" w:rsidP="002701E6">
      <w:pPr>
        <w:contextualSpacing/>
        <w:jc w:val="both"/>
        <w:rPr>
          <w:rFonts w:ascii="Times New Roman" w:hAnsi="Times New Roman"/>
          <w:sz w:val="24"/>
          <w:szCs w:val="24"/>
          <w:lang w:val="uk-UA"/>
        </w:rPr>
      </w:pPr>
    </w:p>
    <w:p w:rsidR="00EF16CD" w:rsidRPr="005A216B" w:rsidRDefault="00EF16CD" w:rsidP="002701E6">
      <w:pPr>
        <w:contextualSpacing/>
        <w:jc w:val="both"/>
        <w:rPr>
          <w:rFonts w:ascii="Times New Roman" w:hAnsi="Times New Roman"/>
          <w:b/>
          <w:sz w:val="24"/>
          <w:szCs w:val="24"/>
          <w:lang w:val="uk-UA"/>
        </w:rPr>
      </w:pPr>
      <w:r w:rsidRPr="005A216B">
        <w:rPr>
          <w:rFonts w:ascii="Times New Roman" w:hAnsi="Times New Roman"/>
          <w:b/>
          <w:sz w:val="24"/>
          <w:szCs w:val="24"/>
          <w:lang w:val="uk-UA"/>
        </w:rPr>
        <w:t>З наказом ознайомлені:</w:t>
      </w:r>
    </w:p>
    <w:p w:rsidR="00EF16CD" w:rsidRPr="005A216B" w:rsidRDefault="00EF16CD" w:rsidP="002701E6">
      <w:pPr>
        <w:contextualSpacing/>
        <w:jc w:val="both"/>
        <w:rPr>
          <w:rFonts w:ascii="Times New Roman" w:hAnsi="Times New Roman"/>
          <w:sz w:val="24"/>
          <w:szCs w:val="24"/>
          <w:lang w:val="uk-UA"/>
        </w:rPr>
      </w:pPr>
    </w:p>
    <w:p w:rsidR="00EF16CD" w:rsidRPr="005A216B" w:rsidRDefault="00EF16CD" w:rsidP="002701E6">
      <w:pPr>
        <w:contextualSpacing/>
        <w:jc w:val="both"/>
        <w:rPr>
          <w:rFonts w:ascii="Times New Roman" w:hAnsi="Times New Roman"/>
          <w:sz w:val="24"/>
          <w:szCs w:val="24"/>
          <w:lang w:val="uk-UA"/>
        </w:rPr>
      </w:pPr>
    </w:p>
    <w:p w:rsidR="00EF16CD" w:rsidRPr="005A216B" w:rsidRDefault="00EF16CD" w:rsidP="002701E6">
      <w:pPr>
        <w:ind w:firstLine="141"/>
        <w:contextualSpacing/>
        <w:jc w:val="both"/>
        <w:rPr>
          <w:rFonts w:ascii="Times New Roman" w:hAnsi="Times New Roman"/>
          <w:sz w:val="24"/>
          <w:szCs w:val="24"/>
          <w:lang w:val="uk-UA"/>
        </w:rPr>
      </w:pPr>
      <w:r w:rsidRPr="005A216B">
        <w:rPr>
          <w:rFonts w:ascii="Times New Roman" w:hAnsi="Times New Roman"/>
          <w:b/>
          <w:bCs/>
          <w:sz w:val="24"/>
          <w:szCs w:val="24"/>
          <w:lang w:val="uk-UA"/>
        </w:rPr>
        <w:t>З наказом ознайомлені</w:t>
      </w:r>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________________</w:t>
      </w:r>
      <w:r w:rsidRPr="005A216B">
        <w:rPr>
          <w:rFonts w:ascii="Times New Roman" w:hAnsi="Times New Roman"/>
          <w:sz w:val="24"/>
          <w:szCs w:val="24"/>
        </w:rPr>
        <w:tab/>
        <w:t xml:space="preserve">                          А. М. </w:t>
      </w:r>
      <w:proofErr w:type="spellStart"/>
      <w:r w:rsidRPr="005A216B">
        <w:rPr>
          <w:rFonts w:ascii="Times New Roman" w:hAnsi="Times New Roman"/>
          <w:sz w:val="24"/>
          <w:szCs w:val="24"/>
        </w:rPr>
        <w:t>Бадалова</w:t>
      </w:r>
      <w:proofErr w:type="spellEnd"/>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(дата)</w:t>
      </w:r>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__________________</w:t>
      </w:r>
      <w:r w:rsidRPr="005A216B">
        <w:rPr>
          <w:rFonts w:ascii="Times New Roman" w:hAnsi="Times New Roman"/>
          <w:sz w:val="24"/>
          <w:szCs w:val="24"/>
        </w:rPr>
        <w:tab/>
        <w:t xml:space="preserve">                             Г.О. Баранова</w:t>
      </w:r>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(дата)</w:t>
      </w:r>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__________________</w:t>
      </w:r>
      <w:r w:rsidRPr="005A216B">
        <w:rPr>
          <w:rFonts w:ascii="Times New Roman" w:hAnsi="Times New Roman"/>
          <w:sz w:val="24"/>
          <w:szCs w:val="24"/>
        </w:rPr>
        <w:tab/>
        <w:t xml:space="preserve">                                 Ю. Г. </w:t>
      </w:r>
      <w:proofErr w:type="spellStart"/>
      <w:r w:rsidRPr="005A216B">
        <w:rPr>
          <w:rFonts w:ascii="Times New Roman" w:hAnsi="Times New Roman"/>
          <w:sz w:val="24"/>
          <w:szCs w:val="24"/>
        </w:rPr>
        <w:t>Бачін</w:t>
      </w:r>
      <w:proofErr w:type="spellEnd"/>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(дата)</w:t>
      </w:r>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__________________</w:t>
      </w:r>
      <w:r w:rsidRPr="005A216B">
        <w:rPr>
          <w:rFonts w:ascii="Times New Roman" w:hAnsi="Times New Roman"/>
          <w:sz w:val="24"/>
          <w:szCs w:val="24"/>
        </w:rPr>
        <w:tab/>
        <w:t xml:space="preserve">                            К. В. Ващенко</w:t>
      </w:r>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(дата)</w:t>
      </w:r>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__________________</w:t>
      </w:r>
      <w:r w:rsidRPr="005A216B">
        <w:rPr>
          <w:rFonts w:ascii="Times New Roman" w:hAnsi="Times New Roman"/>
          <w:sz w:val="24"/>
          <w:szCs w:val="24"/>
        </w:rPr>
        <w:tab/>
        <w:t xml:space="preserve">                      О. І. </w:t>
      </w:r>
      <w:proofErr w:type="spellStart"/>
      <w:r w:rsidRPr="005A216B">
        <w:rPr>
          <w:rFonts w:ascii="Times New Roman" w:hAnsi="Times New Roman"/>
          <w:sz w:val="24"/>
          <w:szCs w:val="24"/>
        </w:rPr>
        <w:t>Вололовцева</w:t>
      </w:r>
      <w:proofErr w:type="spellEnd"/>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(дата)</w:t>
      </w:r>
    </w:p>
    <w:p w:rsidR="00EF16CD" w:rsidRPr="005A216B" w:rsidRDefault="00EF16CD" w:rsidP="002701E6">
      <w:pPr>
        <w:tabs>
          <w:tab w:val="left" w:pos="6450"/>
        </w:tabs>
        <w:ind w:firstLine="141"/>
        <w:contextualSpacing/>
        <w:jc w:val="both"/>
        <w:rPr>
          <w:rFonts w:ascii="Times New Roman" w:hAnsi="Times New Roman"/>
          <w:sz w:val="24"/>
          <w:szCs w:val="24"/>
          <w:lang w:val="uk-UA"/>
        </w:rPr>
      </w:pPr>
      <w:r w:rsidRPr="005A216B">
        <w:rPr>
          <w:rFonts w:ascii="Times New Roman" w:hAnsi="Times New Roman"/>
          <w:sz w:val="24"/>
          <w:szCs w:val="24"/>
          <w:lang w:val="uk-UA"/>
        </w:rPr>
        <w:t>__________________</w:t>
      </w:r>
      <w:r w:rsidRPr="005A216B">
        <w:rPr>
          <w:rFonts w:ascii="Times New Roman" w:hAnsi="Times New Roman"/>
          <w:sz w:val="24"/>
          <w:szCs w:val="24"/>
          <w:lang w:val="uk-UA"/>
        </w:rPr>
        <w:tab/>
        <w:t xml:space="preserve">                         М. І. </w:t>
      </w:r>
      <w:proofErr w:type="spellStart"/>
      <w:r w:rsidRPr="005A216B">
        <w:rPr>
          <w:rFonts w:ascii="Times New Roman" w:hAnsi="Times New Roman"/>
          <w:sz w:val="24"/>
          <w:szCs w:val="24"/>
          <w:lang w:val="uk-UA"/>
        </w:rPr>
        <w:t>Кімуржий</w:t>
      </w:r>
      <w:proofErr w:type="spellEnd"/>
    </w:p>
    <w:p w:rsidR="00EF16CD" w:rsidRPr="005A216B" w:rsidRDefault="00EF16CD" w:rsidP="002701E6">
      <w:pPr>
        <w:tabs>
          <w:tab w:val="left" w:pos="6450"/>
        </w:tabs>
        <w:ind w:firstLine="141"/>
        <w:contextualSpacing/>
        <w:jc w:val="both"/>
        <w:rPr>
          <w:rFonts w:ascii="Times New Roman" w:hAnsi="Times New Roman"/>
          <w:sz w:val="24"/>
          <w:szCs w:val="24"/>
          <w:lang w:val="uk-UA"/>
        </w:rPr>
      </w:pPr>
      <w:r w:rsidRPr="005A216B">
        <w:rPr>
          <w:rFonts w:ascii="Times New Roman" w:hAnsi="Times New Roman"/>
          <w:sz w:val="24"/>
          <w:szCs w:val="24"/>
          <w:lang w:val="uk-UA"/>
        </w:rPr>
        <w:t>(дата)</w:t>
      </w:r>
    </w:p>
    <w:p w:rsidR="00EF16CD" w:rsidRPr="005A216B" w:rsidRDefault="00EF16CD" w:rsidP="002701E6">
      <w:pPr>
        <w:ind w:firstLine="141"/>
        <w:contextualSpacing/>
        <w:jc w:val="both"/>
        <w:rPr>
          <w:rFonts w:ascii="Times New Roman" w:hAnsi="Times New Roman"/>
          <w:sz w:val="24"/>
          <w:szCs w:val="24"/>
        </w:rPr>
      </w:pPr>
      <w:r w:rsidRPr="005A216B">
        <w:rPr>
          <w:rFonts w:ascii="Times New Roman" w:hAnsi="Times New Roman"/>
          <w:sz w:val="24"/>
          <w:szCs w:val="24"/>
          <w:lang w:val="uk-UA"/>
        </w:rPr>
        <w:t>_____</w:t>
      </w:r>
      <w:r w:rsidRPr="005A216B">
        <w:rPr>
          <w:rFonts w:ascii="Times New Roman" w:hAnsi="Times New Roman"/>
          <w:sz w:val="24"/>
          <w:szCs w:val="24"/>
        </w:rPr>
        <w:t>___________                                                                                             Г. В. Крутько</w:t>
      </w:r>
    </w:p>
    <w:p w:rsidR="00EF16CD" w:rsidRPr="005A216B" w:rsidRDefault="00EF16CD" w:rsidP="002701E6">
      <w:pPr>
        <w:ind w:firstLine="141"/>
        <w:contextualSpacing/>
        <w:jc w:val="both"/>
        <w:rPr>
          <w:rFonts w:ascii="Times New Roman" w:hAnsi="Times New Roman"/>
          <w:sz w:val="24"/>
          <w:szCs w:val="24"/>
        </w:rPr>
      </w:pPr>
      <w:r w:rsidRPr="005A216B">
        <w:rPr>
          <w:rFonts w:ascii="Times New Roman" w:hAnsi="Times New Roman"/>
          <w:sz w:val="24"/>
          <w:szCs w:val="24"/>
        </w:rPr>
        <w:t>(дата)</w:t>
      </w:r>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__________________</w:t>
      </w:r>
      <w:r w:rsidRPr="005A216B">
        <w:rPr>
          <w:rFonts w:ascii="Times New Roman" w:hAnsi="Times New Roman"/>
          <w:sz w:val="24"/>
          <w:szCs w:val="24"/>
        </w:rPr>
        <w:tab/>
        <w:t xml:space="preserve">                               С. М. </w:t>
      </w:r>
      <w:proofErr w:type="spellStart"/>
      <w:r w:rsidRPr="005A216B">
        <w:rPr>
          <w:rFonts w:ascii="Times New Roman" w:hAnsi="Times New Roman"/>
          <w:sz w:val="24"/>
          <w:szCs w:val="24"/>
        </w:rPr>
        <w:t>Лісова</w:t>
      </w:r>
      <w:proofErr w:type="spellEnd"/>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(дата)</w:t>
      </w:r>
    </w:p>
    <w:p w:rsidR="00EF16CD" w:rsidRPr="005A216B" w:rsidRDefault="00EF16CD" w:rsidP="002701E6">
      <w:pPr>
        <w:ind w:firstLine="141"/>
        <w:contextualSpacing/>
        <w:jc w:val="both"/>
        <w:rPr>
          <w:rFonts w:ascii="Times New Roman" w:hAnsi="Times New Roman"/>
          <w:sz w:val="24"/>
          <w:szCs w:val="24"/>
        </w:rPr>
      </w:pPr>
      <w:r w:rsidRPr="005A216B">
        <w:rPr>
          <w:rFonts w:ascii="Times New Roman" w:hAnsi="Times New Roman"/>
          <w:sz w:val="24"/>
          <w:szCs w:val="24"/>
          <w:lang w:val="uk-UA"/>
        </w:rPr>
        <w:t>____</w:t>
      </w:r>
      <w:r w:rsidRPr="005A216B">
        <w:rPr>
          <w:rFonts w:ascii="Times New Roman" w:hAnsi="Times New Roman"/>
          <w:sz w:val="24"/>
          <w:szCs w:val="24"/>
        </w:rPr>
        <w:t xml:space="preserve">______________                                             </w:t>
      </w:r>
      <w:r w:rsidRPr="005A216B">
        <w:rPr>
          <w:rFonts w:ascii="Times New Roman" w:hAnsi="Times New Roman"/>
          <w:sz w:val="24"/>
          <w:szCs w:val="24"/>
        </w:rPr>
        <w:tab/>
      </w:r>
      <w:r w:rsidRPr="005A216B">
        <w:rPr>
          <w:rFonts w:ascii="Times New Roman" w:hAnsi="Times New Roman"/>
          <w:sz w:val="24"/>
          <w:szCs w:val="24"/>
        </w:rPr>
        <w:tab/>
        <w:t xml:space="preserve">                   Л.</w:t>
      </w:r>
      <w:r w:rsidRPr="005A216B">
        <w:rPr>
          <w:rFonts w:ascii="Times New Roman" w:hAnsi="Times New Roman"/>
          <w:sz w:val="24"/>
          <w:szCs w:val="24"/>
          <w:lang w:val="uk-UA"/>
        </w:rPr>
        <w:t xml:space="preserve"> </w:t>
      </w:r>
      <w:r w:rsidRPr="005A216B">
        <w:rPr>
          <w:rFonts w:ascii="Times New Roman" w:hAnsi="Times New Roman"/>
          <w:sz w:val="24"/>
          <w:szCs w:val="24"/>
        </w:rPr>
        <w:t xml:space="preserve">Є. </w:t>
      </w:r>
      <w:proofErr w:type="spellStart"/>
      <w:r w:rsidRPr="005A216B">
        <w:rPr>
          <w:rFonts w:ascii="Times New Roman" w:hAnsi="Times New Roman"/>
          <w:sz w:val="24"/>
          <w:szCs w:val="24"/>
        </w:rPr>
        <w:t>Монастирська</w:t>
      </w:r>
      <w:proofErr w:type="spellEnd"/>
    </w:p>
    <w:p w:rsidR="00EF16CD" w:rsidRPr="005A216B" w:rsidRDefault="00EF16CD" w:rsidP="002701E6">
      <w:pPr>
        <w:ind w:firstLine="141"/>
        <w:contextualSpacing/>
        <w:jc w:val="both"/>
        <w:rPr>
          <w:rFonts w:ascii="Times New Roman" w:hAnsi="Times New Roman"/>
          <w:sz w:val="24"/>
          <w:szCs w:val="24"/>
        </w:rPr>
      </w:pPr>
      <w:r w:rsidRPr="005A216B">
        <w:rPr>
          <w:rFonts w:ascii="Times New Roman" w:hAnsi="Times New Roman"/>
          <w:sz w:val="24"/>
          <w:szCs w:val="24"/>
        </w:rPr>
        <w:t>(дата)</w:t>
      </w:r>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__________________</w:t>
      </w:r>
      <w:r w:rsidRPr="005A216B">
        <w:rPr>
          <w:rFonts w:ascii="Times New Roman" w:hAnsi="Times New Roman"/>
          <w:sz w:val="24"/>
          <w:szCs w:val="24"/>
        </w:rPr>
        <w:tab/>
        <w:t xml:space="preserve">                      С.Ф. </w:t>
      </w:r>
      <w:proofErr w:type="spellStart"/>
      <w:r w:rsidRPr="005A216B">
        <w:rPr>
          <w:rFonts w:ascii="Times New Roman" w:hAnsi="Times New Roman"/>
          <w:sz w:val="24"/>
          <w:szCs w:val="24"/>
        </w:rPr>
        <w:t>Слободенюк</w:t>
      </w:r>
      <w:proofErr w:type="spellEnd"/>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(дата)</w:t>
      </w:r>
    </w:p>
    <w:p w:rsidR="00EF16CD" w:rsidRPr="005A216B" w:rsidRDefault="00EF16CD" w:rsidP="002701E6">
      <w:pPr>
        <w:tabs>
          <w:tab w:val="left" w:pos="6450"/>
        </w:tabs>
        <w:ind w:firstLine="141"/>
        <w:contextualSpacing/>
        <w:jc w:val="both"/>
        <w:rPr>
          <w:rFonts w:ascii="Times New Roman" w:hAnsi="Times New Roman"/>
          <w:sz w:val="24"/>
          <w:szCs w:val="24"/>
        </w:rPr>
      </w:pPr>
      <w:r w:rsidRPr="005A216B">
        <w:rPr>
          <w:rFonts w:ascii="Times New Roman" w:hAnsi="Times New Roman"/>
          <w:sz w:val="24"/>
          <w:szCs w:val="24"/>
        </w:rPr>
        <w:t>_________________</w:t>
      </w:r>
      <w:r w:rsidRPr="005A216B">
        <w:rPr>
          <w:rFonts w:ascii="Times New Roman" w:hAnsi="Times New Roman"/>
          <w:sz w:val="24"/>
          <w:szCs w:val="24"/>
        </w:rPr>
        <w:tab/>
        <w:t xml:space="preserve">                            Л.Т. </w:t>
      </w:r>
      <w:proofErr w:type="spellStart"/>
      <w:r w:rsidRPr="005A216B">
        <w:rPr>
          <w:rFonts w:ascii="Times New Roman" w:hAnsi="Times New Roman"/>
          <w:sz w:val="24"/>
          <w:szCs w:val="24"/>
        </w:rPr>
        <w:t>Хоптова</w:t>
      </w:r>
      <w:proofErr w:type="spellEnd"/>
    </w:p>
    <w:p w:rsidR="00EF16CD" w:rsidRDefault="00EF16CD" w:rsidP="002701E6">
      <w:pPr>
        <w:tabs>
          <w:tab w:val="left" w:pos="6450"/>
        </w:tabs>
        <w:ind w:firstLine="141"/>
        <w:contextualSpacing/>
        <w:jc w:val="both"/>
        <w:rPr>
          <w:rFonts w:ascii="Times New Roman" w:hAnsi="Times New Roman"/>
          <w:sz w:val="24"/>
          <w:szCs w:val="24"/>
          <w:lang w:val="uk-UA"/>
        </w:rPr>
      </w:pPr>
      <w:r w:rsidRPr="005A216B">
        <w:rPr>
          <w:rFonts w:ascii="Times New Roman" w:hAnsi="Times New Roman"/>
          <w:sz w:val="24"/>
          <w:szCs w:val="24"/>
        </w:rPr>
        <w:t>(дата)</w:t>
      </w:r>
    </w:p>
    <w:p w:rsidR="00EF16CD" w:rsidRDefault="00EF16CD" w:rsidP="002701E6">
      <w:pPr>
        <w:tabs>
          <w:tab w:val="left" w:pos="6450"/>
        </w:tabs>
        <w:ind w:firstLine="141"/>
        <w:contextualSpacing/>
        <w:jc w:val="both"/>
        <w:rPr>
          <w:rFonts w:ascii="Times New Roman" w:hAnsi="Times New Roman"/>
          <w:sz w:val="24"/>
          <w:szCs w:val="24"/>
          <w:lang w:val="uk-UA"/>
        </w:rPr>
      </w:pPr>
    </w:p>
    <w:p w:rsidR="00EF16CD" w:rsidRDefault="00EF16CD" w:rsidP="002701E6">
      <w:pPr>
        <w:tabs>
          <w:tab w:val="left" w:pos="6450"/>
        </w:tabs>
        <w:ind w:firstLine="141"/>
        <w:contextualSpacing/>
        <w:jc w:val="both"/>
        <w:rPr>
          <w:rFonts w:ascii="Times New Roman" w:hAnsi="Times New Roman"/>
          <w:sz w:val="24"/>
          <w:szCs w:val="24"/>
          <w:lang w:val="uk-UA"/>
        </w:rPr>
      </w:pPr>
    </w:p>
    <w:p w:rsidR="00EF16CD" w:rsidRDefault="00EF16CD" w:rsidP="002701E6">
      <w:pPr>
        <w:tabs>
          <w:tab w:val="left" w:pos="6450"/>
        </w:tabs>
        <w:ind w:firstLine="141"/>
        <w:contextualSpacing/>
        <w:jc w:val="both"/>
        <w:rPr>
          <w:rFonts w:ascii="Times New Roman" w:hAnsi="Times New Roman"/>
          <w:sz w:val="24"/>
          <w:szCs w:val="24"/>
          <w:lang w:val="uk-UA"/>
        </w:rPr>
      </w:pPr>
    </w:p>
    <w:p w:rsidR="00EF16CD" w:rsidRDefault="00EF16CD" w:rsidP="002701E6">
      <w:pPr>
        <w:tabs>
          <w:tab w:val="left" w:pos="6450"/>
        </w:tabs>
        <w:ind w:firstLine="141"/>
        <w:contextualSpacing/>
        <w:jc w:val="both"/>
        <w:rPr>
          <w:rFonts w:ascii="Times New Roman" w:hAnsi="Times New Roman"/>
          <w:sz w:val="24"/>
          <w:szCs w:val="24"/>
          <w:lang w:val="uk-UA"/>
        </w:rPr>
      </w:pPr>
    </w:p>
    <w:p w:rsidR="00EF16CD" w:rsidRDefault="00EF16CD" w:rsidP="002701E6">
      <w:pPr>
        <w:tabs>
          <w:tab w:val="left" w:pos="6450"/>
        </w:tabs>
        <w:ind w:firstLine="141"/>
        <w:contextualSpacing/>
        <w:jc w:val="both"/>
        <w:rPr>
          <w:rFonts w:ascii="Times New Roman" w:hAnsi="Times New Roman"/>
          <w:sz w:val="24"/>
          <w:szCs w:val="24"/>
          <w:lang w:val="uk-UA"/>
        </w:rPr>
      </w:pPr>
    </w:p>
    <w:p w:rsidR="00EF16CD" w:rsidRPr="005A216B" w:rsidRDefault="00EF16CD" w:rsidP="002701E6">
      <w:pPr>
        <w:spacing w:after="0"/>
        <w:contextualSpacing/>
        <w:jc w:val="center"/>
        <w:rPr>
          <w:rFonts w:ascii="Times New Roman" w:hAnsi="Times New Roman"/>
          <w:sz w:val="24"/>
          <w:szCs w:val="24"/>
          <w:lang w:val="uk-UA"/>
        </w:rPr>
      </w:pPr>
      <w:r>
        <w:rPr>
          <w:rFonts w:ascii="Times New Roman" w:hAnsi="Times New Roman"/>
          <w:sz w:val="24"/>
          <w:szCs w:val="24"/>
          <w:lang w:val="uk-UA"/>
        </w:rPr>
        <w:br w:type="page"/>
      </w:r>
      <w:r w:rsidR="00CA2EB2" w:rsidRPr="00CA2EB2">
        <w:rPr>
          <w:rFonts w:ascii="Times New Roman" w:hAnsi="Times New Roman"/>
          <w:noProof/>
          <w:sz w:val="24"/>
          <w:szCs w:val="24"/>
          <w:lang w:eastAsia="ru-RU"/>
        </w:rPr>
        <w:lastRenderedPageBreak/>
        <w:pict>
          <v:shape id="Рисунок 1" o:spid="_x0000_i1025" type="#_x0000_t75" alt="logo" style="width:96pt;height:53.25pt;visibility:visible">
            <v:imagedata r:id="rId8" o:title="" cropbottom="13254f"/>
          </v:shape>
        </w:pict>
      </w:r>
    </w:p>
    <w:p w:rsidR="00EF16CD" w:rsidRPr="005A216B" w:rsidRDefault="00EF16CD" w:rsidP="002701E6">
      <w:pPr>
        <w:pStyle w:val="af8"/>
        <w:spacing w:line="276" w:lineRule="auto"/>
        <w:contextualSpacing/>
        <w:rPr>
          <w:b w:val="0"/>
          <w:sz w:val="24"/>
          <w:szCs w:val="24"/>
        </w:rPr>
      </w:pPr>
      <w:r w:rsidRPr="005A216B">
        <w:rPr>
          <w:b w:val="0"/>
          <w:sz w:val="24"/>
          <w:szCs w:val="24"/>
        </w:rPr>
        <w:t xml:space="preserve">ЦЕНТРАЛЬНА СПІЛКА СПОЖИВЧИХ ТОВАРИСТВ </w:t>
      </w:r>
    </w:p>
    <w:p w:rsidR="00EF16CD" w:rsidRPr="005A216B" w:rsidRDefault="00EF16CD" w:rsidP="002701E6">
      <w:pPr>
        <w:pStyle w:val="af8"/>
        <w:spacing w:line="276" w:lineRule="auto"/>
        <w:contextualSpacing/>
        <w:rPr>
          <w:b w:val="0"/>
          <w:sz w:val="24"/>
          <w:szCs w:val="24"/>
        </w:rPr>
      </w:pPr>
    </w:p>
    <w:p w:rsidR="00EF16CD" w:rsidRPr="005A216B" w:rsidRDefault="00EF16CD" w:rsidP="002701E6">
      <w:pPr>
        <w:pStyle w:val="a9"/>
        <w:spacing w:line="276" w:lineRule="auto"/>
        <w:contextualSpacing/>
        <w:rPr>
          <w:color w:val="auto"/>
          <w:szCs w:val="24"/>
        </w:rPr>
      </w:pPr>
      <w:r w:rsidRPr="005A216B">
        <w:rPr>
          <w:color w:val="auto"/>
          <w:szCs w:val="24"/>
        </w:rPr>
        <w:t xml:space="preserve">Білгород-Дністровський економіко-правовий фаховий </w:t>
      </w:r>
      <w:r>
        <w:rPr>
          <w:color w:val="auto"/>
          <w:szCs w:val="24"/>
        </w:rPr>
        <w:t>КОЛЕДЖ</w:t>
      </w:r>
      <w:r w:rsidRPr="005A216B">
        <w:rPr>
          <w:color w:val="auto"/>
          <w:szCs w:val="24"/>
        </w:rPr>
        <w:t xml:space="preserve"> Вищого навчального закладу укоопспілки «Полтавський університет економіки і торгівлі»</w:t>
      </w: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r w:rsidRPr="005A216B">
        <w:rPr>
          <w:color w:val="auto"/>
          <w:szCs w:val="24"/>
        </w:rPr>
        <w:t>ПОЛОЖЕННЯ</w:t>
      </w:r>
    </w:p>
    <w:p w:rsidR="00EF16CD" w:rsidRPr="005A216B" w:rsidRDefault="00EF16CD" w:rsidP="002701E6">
      <w:pPr>
        <w:pStyle w:val="a9"/>
        <w:pBdr>
          <w:top w:val="thickThinSmallGap" w:sz="24" w:space="1" w:color="auto"/>
        </w:pBdr>
        <w:spacing w:line="276" w:lineRule="auto"/>
        <w:contextualSpacing/>
        <w:rPr>
          <w:color w:val="auto"/>
          <w:szCs w:val="24"/>
        </w:rPr>
      </w:pPr>
      <w:r w:rsidRPr="005A216B">
        <w:rPr>
          <w:color w:val="auto"/>
          <w:szCs w:val="24"/>
        </w:rPr>
        <w:t xml:space="preserve">про </w:t>
      </w:r>
      <w:r>
        <w:rPr>
          <w:color w:val="auto"/>
          <w:szCs w:val="24"/>
        </w:rPr>
        <w:t>атестаційну комісію здобувачів фахової передвищої освіти</w:t>
      </w:r>
    </w:p>
    <w:p w:rsidR="00EF16CD" w:rsidRPr="005A216B" w:rsidRDefault="00EF16CD" w:rsidP="002701E6">
      <w:pPr>
        <w:pStyle w:val="a9"/>
        <w:pBdr>
          <w:top w:val="thickThinSmallGap" w:sz="24" w:space="1" w:color="auto"/>
        </w:pBdr>
        <w:spacing w:line="276" w:lineRule="auto"/>
        <w:contextualSpacing/>
        <w:rPr>
          <w:color w:val="auto"/>
          <w:szCs w:val="24"/>
        </w:rPr>
      </w:pPr>
      <w:r w:rsidRPr="005A216B">
        <w:rPr>
          <w:color w:val="auto"/>
          <w:szCs w:val="24"/>
        </w:rPr>
        <w:t>У Білгород-Дністровському</w:t>
      </w:r>
    </w:p>
    <w:p w:rsidR="00EF16CD" w:rsidRPr="005A216B" w:rsidRDefault="00EF16CD" w:rsidP="002701E6">
      <w:pPr>
        <w:pStyle w:val="a9"/>
        <w:pBdr>
          <w:top w:val="thickThinSmallGap" w:sz="24" w:space="1" w:color="auto"/>
        </w:pBdr>
        <w:spacing w:line="276" w:lineRule="auto"/>
        <w:contextualSpacing/>
        <w:rPr>
          <w:color w:val="auto"/>
          <w:szCs w:val="24"/>
        </w:rPr>
      </w:pPr>
      <w:r w:rsidRPr="005A216B">
        <w:rPr>
          <w:color w:val="auto"/>
          <w:szCs w:val="24"/>
        </w:rPr>
        <w:t xml:space="preserve"> економіко-правовому </w:t>
      </w:r>
      <w:r w:rsidRPr="005A216B">
        <w:rPr>
          <w:color w:val="auto"/>
          <w:szCs w:val="24"/>
          <w:lang w:val="ru-RU"/>
        </w:rPr>
        <w:t xml:space="preserve">фаховому </w:t>
      </w:r>
      <w:r>
        <w:rPr>
          <w:color w:val="auto"/>
          <w:szCs w:val="24"/>
        </w:rPr>
        <w:t>КОЛЕДЖ</w:t>
      </w:r>
      <w:r w:rsidRPr="005A216B">
        <w:rPr>
          <w:color w:val="auto"/>
          <w:szCs w:val="24"/>
        </w:rPr>
        <w:t>і</w:t>
      </w:r>
    </w:p>
    <w:p w:rsidR="00EF16CD" w:rsidRPr="005A216B" w:rsidRDefault="00EF16CD" w:rsidP="002701E6">
      <w:pPr>
        <w:pStyle w:val="a9"/>
        <w:pBdr>
          <w:top w:val="thickThinSmallGap" w:sz="24" w:space="1" w:color="auto"/>
        </w:pBdr>
        <w:spacing w:line="276" w:lineRule="auto"/>
        <w:contextualSpacing/>
        <w:rPr>
          <w:color w:val="auto"/>
          <w:szCs w:val="24"/>
        </w:rPr>
      </w:pPr>
      <w:r w:rsidRPr="005A216B">
        <w:rPr>
          <w:color w:val="auto"/>
          <w:szCs w:val="24"/>
        </w:rPr>
        <w:t>Вищого навчального закладу укоопспілки</w:t>
      </w:r>
    </w:p>
    <w:p w:rsidR="00EF16CD" w:rsidRPr="005A216B" w:rsidRDefault="00EF16CD" w:rsidP="002701E6">
      <w:pPr>
        <w:pStyle w:val="a9"/>
        <w:pBdr>
          <w:top w:val="thickThinSmallGap" w:sz="24" w:space="1" w:color="auto"/>
        </w:pBdr>
        <w:spacing w:line="276" w:lineRule="auto"/>
        <w:contextualSpacing/>
        <w:rPr>
          <w:color w:val="auto"/>
          <w:szCs w:val="24"/>
        </w:rPr>
      </w:pPr>
      <w:r w:rsidRPr="005A216B">
        <w:rPr>
          <w:color w:val="auto"/>
          <w:szCs w:val="24"/>
        </w:rPr>
        <w:t xml:space="preserve"> «Полтавський університет економіки і торгівлі»</w:t>
      </w: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Default="00EF16CD" w:rsidP="002701E6">
      <w:pPr>
        <w:pStyle w:val="a9"/>
        <w:pBdr>
          <w:top w:val="thickThinSmallGap" w:sz="24" w:space="1" w:color="auto"/>
        </w:pBdr>
        <w:spacing w:line="276" w:lineRule="auto"/>
        <w:contextualSpacing/>
        <w:rPr>
          <w:color w:val="auto"/>
          <w:szCs w:val="24"/>
          <w:lang w:val="ru-RU"/>
        </w:rPr>
      </w:pPr>
    </w:p>
    <w:p w:rsidR="00EF16CD" w:rsidRDefault="00EF16CD" w:rsidP="002701E6">
      <w:pPr>
        <w:pStyle w:val="a9"/>
        <w:pBdr>
          <w:top w:val="thickThinSmallGap" w:sz="24" w:space="1" w:color="auto"/>
        </w:pBdr>
        <w:spacing w:line="276" w:lineRule="auto"/>
        <w:contextualSpacing/>
        <w:rPr>
          <w:color w:val="auto"/>
          <w:szCs w:val="24"/>
          <w:lang w:val="ru-RU"/>
        </w:rPr>
      </w:pPr>
    </w:p>
    <w:p w:rsidR="00EF16CD" w:rsidRDefault="00EF16CD" w:rsidP="002701E6">
      <w:pPr>
        <w:pStyle w:val="a9"/>
        <w:pBdr>
          <w:top w:val="thickThinSmallGap" w:sz="24" w:space="1" w:color="auto"/>
        </w:pBdr>
        <w:spacing w:line="276" w:lineRule="auto"/>
        <w:contextualSpacing/>
        <w:rPr>
          <w:color w:val="auto"/>
          <w:szCs w:val="24"/>
          <w:lang w:val="ru-RU"/>
        </w:rPr>
      </w:pPr>
    </w:p>
    <w:p w:rsidR="00EF16CD" w:rsidRPr="00744EAF" w:rsidRDefault="00EF16CD" w:rsidP="002701E6">
      <w:pPr>
        <w:pStyle w:val="a9"/>
        <w:pBdr>
          <w:top w:val="thickThinSmallGap" w:sz="24" w:space="1" w:color="auto"/>
        </w:pBdr>
        <w:spacing w:line="276" w:lineRule="auto"/>
        <w:contextualSpacing/>
        <w:rPr>
          <w:color w:val="auto"/>
          <w:szCs w:val="24"/>
          <w:lang w:val="ru-RU"/>
        </w:rPr>
      </w:pPr>
    </w:p>
    <w:p w:rsidR="00EF16CD" w:rsidRPr="005A216B" w:rsidRDefault="00EF16CD" w:rsidP="002701E6">
      <w:pPr>
        <w:pStyle w:val="a9"/>
        <w:pBdr>
          <w:top w:val="thickThinSmallGap" w:sz="24" w:space="1" w:color="auto"/>
        </w:pBdr>
        <w:spacing w:line="276" w:lineRule="auto"/>
        <w:contextualSpacing/>
        <w:rPr>
          <w:color w:val="auto"/>
          <w:szCs w:val="24"/>
        </w:rPr>
      </w:pPr>
    </w:p>
    <w:p w:rsidR="00EF16CD" w:rsidRPr="005A216B" w:rsidRDefault="00EF16CD" w:rsidP="002701E6">
      <w:pPr>
        <w:spacing w:after="0"/>
        <w:contextualSpacing/>
        <w:jc w:val="center"/>
        <w:outlineLvl w:val="0"/>
        <w:rPr>
          <w:rFonts w:ascii="Times New Roman" w:hAnsi="Times New Roman"/>
          <w:b/>
          <w:bCs/>
          <w:kern w:val="36"/>
          <w:sz w:val="24"/>
          <w:szCs w:val="24"/>
          <w:lang w:val="uk-UA" w:eastAsia="ru-RU"/>
        </w:rPr>
        <w:sectPr w:rsidR="00EF16CD" w:rsidRPr="005A216B" w:rsidSect="007568EB">
          <w:pgSz w:w="11906" w:h="16838"/>
          <w:pgMar w:top="1134" w:right="849" w:bottom="1134" w:left="1418" w:header="709" w:footer="709" w:gutter="0"/>
          <w:cols w:space="708"/>
          <w:rtlGutter/>
          <w:docGrid w:linePitch="360"/>
        </w:sectPr>
      </w:pPr>
      <w:r w:rsidRPr="005A216B">
        <w:rPr>
          <w:rFonts w:ascii="Times New Roman" w:hAnsi="Times New Roman"/>
          <w:b/>
          <w:sz w:val="24"/>
          <w:szCs w:val="24"/>
          <w:lang w:val="uk-UA"/>
        </w:rPr>
        <w:t>м. Білгород-Дністровський,  2020</w:t>
      </w:r>
    </w:p>
    <w:p w:rsidR="00EF16CD" w:rsidRPr="005A216B" w:rsidRDefault="00EF16CD" w:rsidP="002701E6">
      <w:pPr>
        <w:spacing w:after="0"/>
        <w:contextualSpacing/>
        <w:jc w:val="center"/>
        <w:rPr>
          <w:rFonts w:ascii="Times New Roman" w:hAnsi="Times New Roman"/>
          <w:b/>
          <w:bCs/>
          <w:caps/>
          <w:sz w:val="24"/>
          <w:szCs w:val="24"/>
          <w:lang w:val="uk-UA" w:eastAsia="ru-RU"/>
        </w:rPr>
      </w:pPr>
      <w:r w:rsidRPr="005A216B">
        <w:rPr>
          <w:rFonts w:ascii="Times New Roman" w:hAnsi="Times New Roman"/>
          <w:bCs/>
          <w:caps/>
          <w:sz w:val="24"/>
          <w:szCs w:val="24"/>
          <w:lang w:eastAsia="ru-RU"/>
        </w:rPr>
        <w:lastRenderedPageBreak/>
        <w:t xml:space="preserve">                                                         </w:t>
      </w:r>
      <w:r w:rsidRPr="005A216B">
        <w:rPr>
          <w:rFonts w:ascii="Times New Roman" w:hAnsi="Times New Roman"/>
          <w:b/>
          <w:bCs/>
          <w:caps/>
          <w:sz w:val="24"/>
          <w:szCs w:val="24"/>
          <w:lang w:val="uk-UA" w:eastAsia="ru-RU"/>
        </w:rPr>
        <w:t>«ЗАТВЕРДЖЕНО»</w:t>
      </w:r>
    </w:p>
    <w:p w:rsidR="00EF16CD" w:rsidRPr="005A216B" w:rsidRDefault="00EF16CD" w:rsidP="002701E6">
      <w:pPr>
        <w:spacing w:after="0"/>
        <w:contextualSpacing/>
        <w:jc w:val="center"/>
        <w:rPr>
          <w:rFonts w:ascii="Times New Roman" w:hAnsi="Times New Roman"/>
          <w:bCs/>
          <w:caps/>
          <w:sz w:val="24"/>
          <w:szCs w:val="24"/>
          <w:lang w:val="uk-UA" w:eastAsia="ru-RU"/>
        </w:rPr>
      </w:pPr>
      <w:r w:rsidRPr="005A216B">
        <w:rPr>
          <w:rFonts w:ascii="Times New Roman" w:hAnsi="Times New Roman"/>
          <w:bCs/>
          <w:sz w:val="24"/>
          <w:szCs w:val="24"/>
          <w:lang w:val="uk-UA" w:eastAsia="ru-RU"/>
        </w:rPr>
        <w:t xml:space="preserve">                                                                            Педагогічною радою </w:t>
      </w:r>
      <w:r>
        <w:rPr>
          <w:rFonts w:ascii="Times New Roman" w:hAnsi="Times New Roman"/>
          <w:bCs/>
          <w:sz w:val="24"/>
          <w:szCs w:val="24"/>
          <w:lang w:val="uk-UA" w:eastAsia="ru-RU"/>
        </w:rPr>
        <w:t>коледжу</w:t>
      </w:r>
    </w:p>
    <w:p w:rsidR="00EF16CD" w:rsidRPr="005A216B" w:rsidRDefault="00EF16CD" w:rsidP="002701E6">
      <w:pPr>
        <w:spacing w:after="0"/>
        <w:contextualSpacing/>
        <w:jc w:val="center"/>
        <w:rPr>
          <w:rFonts w:ascii="Times New Roman" w:hAnsi="Times New Roman"/>
          <w:bCs/>
          <w:sz w:val="24"/>
          <w:szCs w:val="24"/>
          <w:lang w:val="uk-UA" w:eastAsia="ru-RU"/>
        </w:rPr>
      </w:pPr>
      <w:r w:rsidRPr="005A216B">
        <w:rPr>
          <w:rFonts w:ascii="Times New Roman" w:hAnsi="Times New Roman"/>
          <w:bCs/>
          <w:sz w:val="24"/>
          <w:szCs w:val="24"/>
          <w:lang w:val="uk-UA" w:eastAsia="ru-RU"/>
        </w:rPr>
        <w:t xml:space="preserve">                                                                     Голова педагогічної ради</w:t>
      </w:r>
    </w:p>
    <w:p w:rsidR="00EF16CD" w:rsidRPr="005A216B" w:rsidRDefault="00EF16CD" w:rsidP="002701E6">
      <w:pPr>
        <w:spacing w:after="0"/>
        <w:contextualSpacing/>
        <w:jc w:val="center"/>
        <w:rPr>
          <w:rFonts w:ascii="Times New Roman" w:hAnsi="Times New Roman"/>
          <w:bCs/>
          <w:caps/>
          <w:sz w:val="24"/>
          <w:szCs w:val="24"/>
          <w:lang w:val="uk-UA" w:eastAsia="ru-RU"/>
        </w:rPr>
      </w:pPr>
      <w:r w:rsidRPr="005A216B">
        <w:rPr>
          <w:rFonts w:ascii="Times New Roman" w:hAnsi="Times New Roman"/>
          <w:bCs/>
          <w:sz w:val="24"/>
          <w:szCs w:val="24"/>
          <w:lang w:val="uk-UA" w:eastAsia="ru-RU"/>
        </w:rPr>
        <w:t xml:space="preserve">                                                        директор</w:t>
      </w:r>
      <w:r>
        <w:rPr>
          <w:rFonts w:ascii="Times New Roman" w:hAnsi="Times New Roman"/>
          <w:bCs/>
          <w:sz w:val="24"/>
          <w:szCs w:val="24"/>
          <w:lang w:val="uk-UA" w:eastAsia="ru-RU"/>
        </w:rPr>
        <w:t>ка</w:t>
      </w:r>
      <w:r w:rsidRPr="005A216B">
        <w:rPr>
          <w:rFonts w:ascii="Times New Roman" w:hAnsi="Times New Roman"/>
          <w:bCs/>
          <w:sz w:val="24"/>
          <w:szCs w:val="24"/>
          <w:lang w:val="uk-UA" w:eastAsia="ru-RU"/>
        </w:rPr>
        <w:t xml:space="preserve"> </w:t>
      </w:r>
      <w:r>
        <w:rPr>
          <w:rFonts w:ascii="Times New Roman" w:hAnsi="Times New Roman"/>
          <w:bCs/>
          <w:sz w:val="24"/>
          <w:szCs w:val="24"/>
          <w:lang w:val="uk-UA" w:eastAsia="ru-RU"/>
        </w:rPr>
        <w:t>коледж</w:t>
      </w:r>
      <w:r w:rsidRPr="005A216B">
        <w:rPr>
          <w:rFonts w:ascii="Times New Roman" w:hAnsi="Times New Roman"/>
          <w:bCs/>
          <w:sz w:val="24"/>
          <w:szCs w:val="24"/>
          <w:lang w:val="uk-UA" w:eastAsia="ru-RU"/>
        </w:rPr>
        <w:t xml:space="preserve">у </w:t>
      </w:r>
    </w:p>
    <w:p w:rsidR="00EF16CD" w:rsidRPr="005A216B" w:rsidRDefault="00EF16CD" w:rsidP="002701E6">
      <w:pPr>
        <w:spacing w:after="0"/>
        <w:contextualSpacing/>
        <w:jc w:val="center"/>
        <w:rPr>
          <w:rFonts w:ascii="Times New Roman" w:hAnsi="Times New Roman"/>
          <w:bCs/>
          <w:caps/>
          <w:sz w:val="24"/>
          <w:szCs w:val="24"/>
          <w:lang w:val="uk-UA" w:eastAsia="ru-RU"/>
        </w:rPr>
      </w:pPr>
      <w:r w:rsidRPr="005A216B">
        <w:rPr>
          <w:rFonts w:ascii="Times New Roman" w:hAnsi="Times New Roman"/>
          <w:bCs/>
          <w:sz w:val="24"/>
          <w:szCs w:val="24"/>
          <w:lang w:val="uk-UA" w:eastAsia="ru-RU"/>
        </w:rPr>
        <w:t xml:space="preserve">                                                                                ________________Г. С. Бойко</w:t>
      </w:r>
    </w:p>
    <w:p w:rsidR="00EF16CD" w:rsidRPr="005A216B" w:rsidRDefault="00EF16CD" w:rsidP="002701E6">
      <w:pPr>
        <w:spacing w:after="0"/>
        <w:ind w:firstLine="708"/>
        <w:contextualSpacing/>
        <w:jc w:val="center"/>
        <w:rPr>
          <w:rFonts w:ascii="Times New Roman" w:hAnsi="Times New Roman"/>
          <w:bCs/>
          <w:caps/>
          <w:sz w:val="24"/>
          <w:szCs w:val="24"/>
          <w:lang w:val="uk-UA" w:eastAsia="ru-RU"/>
        </w:rPr>
      </w:pPr>
      <w:r w:rsidRPr="005A216B">
        <w:rPr>
          <w:rFonts w:ascii="Times New Roman" w:hAnsi="Times New Roman"/>
          <w:bCs/>
          <w:sz w:val="24"/>
          <w:szCs w:val="24"/>
          <w:lang w:val="uk-UA" w:eastAsia="ru-RU"/>
        </w:rPr>
        <w:t xml:space="preserve">Протокол № </w:t>
      </w:r>
      <w:r>
        <w:rPr>
          <w:rFonts w:ascii="Times New Roman" w:hAnsi="Times New Roman"/>
          <w:bCs/>
          <w:sz w:val="24"/>
          <w:szCs w:val="24"/>
          <w:lang w:val="uk-UA" w:eastAsia="ru-RU"/>
        </w:rPr>
        <w:t>3</w:t>
      </w:r>
      <w:r w:rsidRPr="005A216B">
        <w:rPr>
          <w:rFonts w:ascii="Times New Roman" w:hAnsi="Times New Roman"/>
          <w:bCs/>
          <w:sz w:val="24"/>
          <w:szCs w:val="24"/>
          <w:lang w:val="uk-UA" w:eastAsia="ru-RU"/>
        </w:rPr>
        <w:t xml:space="preserve"> від 2</w:t>
      </w:r>
      <w:r>
        <w:rPr>
          <w:rFonts w:ascii="Times New Roman" w:hAnsi="Times New Roman"/>
          <w:bCs/>
          <w:sz w:val="24"/>
          <w:szCs w:val="24"/>
          <w:lang w:val="uk-UA" w:eastAsia="ru-RU"/>
        </w:rPr>
        <w:t>3</w:t>
      </w:r>
      <w:r w:rsidRPr="005A216B">
        <w:rPr>
          <w:rFonts w:ascii="Times New Roman" w:hAnsi="Times New Roman"/>
          <w:bCs/>
          <w:sz w:val="24"/>
          <w:szCs w:val="24"/>
          <w:lang w:val="uk-UA" w:eastAsia="ru-RU"/>
        </w:rPr>
        <w:t>.1</w:t>
      </w:r>
      <w:r>
        <w:rPr>
          <w:rFonts w:ascii="Times New Roman" w:hAnsi="Times New Roman"/>
          <w:bCs/>
          <w:sz w:val="24"/>
          <w:szCs w:val="24"/>
          <w:lang w:val="uk-UA" w:eastAsia="ru-RU"/>
        </w:rPr>
        <w:t>2</w:t>
      </w:r>
      <w:r w:rsidRPr="005A216B">
        <w:rPr>
          <w:rFonts w:ascii="Times New Roman" w:hAnsi="Times New Roman"/>
          <w:bCs/>
          <w:sz w:val="24"/>
          <w:szCs w:val="24"/>
          <w:lang w:val="uk-UA" w:eastAsia="ru-RU"/>
        </w:rPr>
        <w:t>.2020 р.</w:t>
      </w:r>
    </w:p>
    <w:p w:rsidR="00EF16CD" w:rsidRPr="005A216B" w:rsidRDefault="00EF16CD" w:rsidP="002701E6">
      <w:pPr>
        <w:spacing w:after="0"/>
        <w:contextualSpacing/>
        <w:jc w:val="right"/>
        <w:rPr>
          <w:rFonts w:ascii="Times New Roman" w:hAnsi="Times New Roman"/>
          <w:b/>
          <w:bCs/>
          <w:caps/>
          <w:sz w:val="24"/>
          <w:szCs w:val="24"/>
          <w:lang w:val="uk-UA" w:eastAsia="ru-RU"/>
        </w:rPr>
      </w:pPr>
    </w:p>
    <w:p w:rsidR="00EF16CD" w:rsidRPr="005A216B" w:rsidRDefault="00EF16CD" w:rsidP="002701E6">
      <w:pPr>
        <w:spacing w:after="0"/>
        <w:contextualSpacing/>
        <w:jc w:val="center"/>
        <w:rPr>
          <w:rFonts w:ascii="Times New Roman" w:hAnsi="Times New Roman"/>
          <w:b/>
          <w:bCs/>
          <w:caps/>
          <w:sz w:val="24"/>
          <w:szCs w:val="24"/>
          <w:lang w:val="uk-UA" w:eastAsia="ru-RU"/>
        </w:rPr>
      </w:pPr>
    </w:p>
    <w:p w:rsidR="00EF16CD" w:rsidRPr="005A216B" w:rsidRDefault="00EF16CD" w:rsidP="002701E6">
      <w:pPr>
        <w:spacing w:after="0"/>
        <w:contextualSpacing/>
        <w:jc w:val="center"/>
        <w:rPr>
          <w:rFonts w:ascii="Times New Roman" w:hAnsi="Times New Roman"/>
          <w:bCs/>
          <w:caps/>
          <w:sz w:val="24"/>
          <w:szCs w:val="24"/>
          <w:lang w:val="uk-UA" w:eastAsia="ru-RU"/>
        </w:rPr>
      </w:pPr>
      <w:r w:rsidRPr="005A216B">
        <w:rPr>
          <w:rFonts w:ascii="Times New Roman" w:hAnsi="Times New Roman"/>
          <w:bCs/>
          <w:caps/>
          <w:sz w:val="24"/>
          <w:szCs w:val="24"/>
          <w:lang w:val="uk-UA" w:eastAsia="ru-RU"/>
        </w:rPr>
        <w:t>ПОЛОЖЕННЯ</w:t>
      </w:r>
    </w:p>
    <w:p w:rsidR="00EF16CD" w:rsidRPr="005A216B" w:rsidRDefault="00EF16CD" w:rsidP="002701E6">
      <w:pPr>
        <w:spacing w:after="0"/>
        <w:contextualSpacing/>
        <w:jc w:val="center"/>
        <w:rPr>
          <w:rFonts w:ascii="Times New Roman" w:hAnsi="Times New Roman"/>
          <w:bCs/>
          <w:caps/>
          <w:sz w:val="24"/>
          <w:szCs w:val="24"/>
          <w:lang w:val="uk-UA" w:eastAsia="ru-RU"/>
        </w:rPr>
      </w:pPr>
      <w:r w:rsidRPr="005A216B">
        <w:rPr>
          <w:rFonts w:ascii="Times New Roman" w:hAnsi="Times New Roman"/>
          <w:bCs/>
          <w:caps/>
          <w:sz w:val="24"/>
          <w:szCs w:val="24"/>
          <w:lang w:val="uk-UA" w:eastAsia="ru-RU"/>
        </w:rPr>
        <w:t xml:space="preserve">ПРО </w:t>
      </w:r>
      <w:r>
        <w:rPr>
          <w:rFonts w:ascii="Times New Roman" w:hAnsi="Times New Roman"/>
          <w:bCs/>
          <w:caps/>
          <w:sz w:val="24"/>
          <w:szCs w:val="24"/>
          <w:lang w:val="uk-UA" w:eastAsia="ru-RU"/>
        </w:rPr>
        <w:t>атестаційну комісію здобувачів фахової передвищої освіти</w:t>
      </w:r>
    </w:p>
    <w:p w:rsidR="00EF16CD" w:rsidRPr="005A216B" w:rsidRDefault="00EF16CD" w:rsidP="002701E6">
      <w:pPr>
        <w:spacing w:after="0"/>
        <w:contextualSpacing/>
        <w:jc w:val="center"/>
        <w:rPr>
          <w:rFonts w:ascii="Times New Roman" w:hAnsi="Times New Roman"/>
          <w:bCs/>
          <w:caps/>
          <w:sz w:val="24"/>
          <w:szCs w:val="24"/>
          <w:lang w:val="uk-UA" w:eastAsia="ru-RU"/>
        </w:rPr>
      </w:pPr>
      <w:r w:rsidRPr="005A216B">
        <w:rPr>
          <w:rFonts w:ascii="Times New Roman" w:hAnsi="Times New Roman"/>
          <w:bCs/>
          <w:caps/>
          <w:sz w:val="24"/>
          <w:szCs w:val="24"/>
          <w:lang w:val="uk-UA" w:eastAsia="ru-RU"/>
        </w:rPr>
        <w:t xml:space="preserve">У білгород-дністровському економіко-правовому </w:t>
      </w:r>
    </w:p>
    <w:p w:rsidR="00EF16CD" w:rsidRPr="005A216B" w:rsidRDefault="00EF16CD" w:rsidP="002701E6">
      <w:pPr>
        <w:spacing w:after="0"/>
        <w:contextualSpacing/>
        <w:jc w:val="center"/>
        <w:rPr>
          <w:rFonts w:ascii="Times New Roman" w:hAnsi="Times New Roman"/>
          <w:bCs/>
          <w:caps/>
          <w:sz w:val="24"/>
          <w:szCs w:val="24"/>
          <w:lang w:val="uk-UA" w:eastAsia="ru-RU"/>
        </w:rPr>
      </w:pPr>
      <w:r w:rsidRPr="005A216B">
        <w:rPr>
          <w:rFonts w:ascii="Times New Roman" w:hAnsi="Times New Roman"/>
          <w:bCs/>
          <w:caps/>
          <w:sz w:val="24"/>
          <w:szCs w:val="24"/>
          <w:lang w:val="uk-UA" w:eastAsia="ru-RU"/>
        </w:rPr>
        <w:t xml:space="preserve">ФАХОВОМУ </w:t>
      </w:r>
      <w:r>
        <w:rPr>
          <w:rFonts w:ascii="Times New Roman" w:hAnsi="Times New Roman"/>
          <w:bCs/>
          <w:caps/>
          <w:sz w:val="24"/>
          <w:szCs w:val="24"/>
          <w:lang w:val="uk-UA" w:eastAsia="ru-RU"/>
        </w:rPr>
        <w:t>КОЛЕДЖ</w:t>
      </w:r>
      <w:r w:rsidRPr="005A216B">
        <w:rPr>
          <w:rFonts w:ascii="Times New Roman" w:hAnsi="Times New Roman"/>
          <w:bCs/>
          <w:caps/>
          <w:sz w:val="24"/>
          <w:szCs w:val="24"/>
          <w:lang w:val="uk-UA" w:eastAsia="ru-RU"/>
        </w:rPr>
        <w:t>і ПУЕТ</w:t>
      </w:r>
    </w:p>
    <w:p w:rsidR="00EF16CD" w:rsidRPr="008F33D7" w:rsidRDefault="00EF16CD" w:rsidP="002701E6">
      <w:pPr>
        <w:ind w:firstLine="720"/>
        <w:contextualSpacing/>
        <w:jc w:val="both"/>
        <w:rPr>
          <w:sz w:val="28"/>
          <w:szCs w:val="28"/>
        </w:rPr>
      </w:pPr>
    </w:p>
    <w:p w:rsidR="00EF16CD" w:rsidRPr="00C37510" w:rsidRDefault="00EF16CD" w:rsidP="002701E6">
      <w:pPr>
        <w:pStyle w:val="Heading11"/>
        <w:numPr>
          <w:ilvl w:val="0"/>
          <w:numId w:val="31"/>
        </w:numPr>
        <w:spacing w:line="276" w:lineRule="auto"/>
        <w:ind w:left="0" w:firstLine="720"/>
        <w:contextualSpacing/>
        <w:jc w:val="center"/>
        <w:rPr>
          <w:sz w:val="28"/>
          <w:szCs w:val="28"/>
        </w:rPr>
      </w:pPr>
      <w:r w:rsidRPr="00C37510">
        <w:rPr>
          <w:w w:val="105"/>
          <w:sz w:val="28"/>
          <w:szCs w:val="28"/>
        </w:rPr>
        <w:t>Загальні</w:t>
      </w:r>
      <w:r w:rsidRPr="00C37510">
        <w:rPr>
          <w:spacing w:val="-6"/>
          <w:w w:val="105"/>
          <w:sz w:val="28"/>
          <w:szCs w:val="28"/>
        </w:rPr>
        <w:t xml:space="preserve"> </w:t>
      </w:r>
      <w:r w:rsidRPr="00C37510">
        <w:rPr>
          <w:w w:val="105"/>
          <w:sz w:val="28"/>
          <w:szCs w:val="28"/>
        </w:rPr>
        <w:t>положення</w:t>
      </w:r>
    </w:p>
    <w:p w:rsidR="00EF16CD" w:rsidRPr="008F33D7" w:rsidRDefault="00EF16CD" w:rsidP="002701E6">
      <w:pPr>
        <w:pStyle w:val="ad"/>
        <w:spacing w:line="276" w:lineRule="auto"/>
        <w:ind w:firstLine="720"/>
        <w:contextualSpacing/>
        <w:rPr>
          <w:b/>
          <w:i/>
        </w:rPr>
      </w:pPr>
    </w:p>
    <w:p w:rsidR="00EF16CD" w:rsidRPr="00C37510" w:rsidRDefault="00EF16CD" w:rsidP="002701E6">
      <w:pPr>
        <w:pStyle w:val="Heading21"/>
        <w:spacing w:line="276" w:lineRule="auto"/>
        <w:ind w:left="0" w:right="0" w:firstLine="720"/>
        <w:contextualSpacing/>
        <w:jc w:val="both"/>
        <w:rPr>
          <w:b w:val="0"/>
        </w:rPr>
      </w:pPr>
      <w:r w:rsidRPr="00C37510">
        <w:rPr>
          <w:b w:val="0"/>
        </w:rPr>
        <w:t xml:space="preserve">1.1. Положення  про атестаційну комісію здобувачів фахової </w:t>
      </w:r>
      <w:proofErr w:type="spellStart"/>
      <w:r w:rsidRPr="00C37510">
        <w:rPr>
          <w:b w:val="0"/>
        </w:rPr>
        <w:t>передвищої</w:t>
      </w:r>
      <w:proofErr w:type="spellEnd"/>
      <w:r w:rsidRPr="00C37510">
        <w:rPr>
          <w:b w:val="0"/>
        </w:rPr>
        <w:t xml:space="preserve"> освіти у Білгород-Дністровському економіко-правовому фаховому коледжі Вищого навчального закладу Укоопспілки «Полтавський університет економіки і торгівлі» (далі -  Коледж ) розроблено відповідно</w:t>
      </w:r>
      <w:r w:rsidRPr="00C37510">
        <w:t xml:space="preserve"> </w:t>
      </w:r>
      <w:r w:rsidRPr="00C37510">
        <w:rPr>
          <w:b w:val="0"/>
        </w:rPr>
        <w:t xml:space="preserve">до Законів України "Про освіту", "Про фахову </w:t>
      </w:r>
      <w:proofErr w:type="spellStart"/>
      <w:r w:rsidRPr="00C37510">
        <w:rPr>
          <w:b w:val="0"/>
        </w:rPr>
        <w:t>передвищу</w:t>
      </w:r>
      <w:proofErr w:type="spellEnd"/>
      <w:r w:rsidRPr="00C37510">
        <w:rPr>
          <w:b w:val="0"/>
        </w:rPr>
        <w:t xml:space="preserve"> освіту", стандартів </w:t>
      </w:r>
      <w:r w:rsidRPr="00C37510">
        <w:rPr>
          <w:rStyle w:val="rvts0"/>
          <w:b w:val="0"/>
        </w:rPr>
        <w:t xml:space="preserve">фахової </w:t>
      </w:r>
      <w:proofErr w:type="spellStart"/>
      <w:r w:rsidRPr="00C37510">
        <w:rPr>
          <w:rStyle w:val="rvts0"/>
          <w:b w:val="0"/>
        </w:rPr>
        <w:t>передвищої</w:t>
      </w:r>
      <w:proofErr w:type="spellEnd"/>
      <w:r w:rsidRPr="00C37510">
        <w:rPr>
          <w:rStyle w:val="rvts0"/>
          <w:b w:val="0"/>
        </w:rPr>
        <w:t xml:space="preserve"> освіти</w:t>
      </w:r>
      <w:r w:rsidRPr="00C37510">
        <w:rPr>
          <w:b w:val="0"/>
        </w:rPr>
        <w:t>,</w:t>
      </w:r>
      <w:r>
        <w:rPr>
          <w:b w:val="0"/>
        </w:rPr>
        <w:t xml:space="preserve"> освітньо-професійних програм,</w:t>
      </w:r>
      <w:r w:rsidRPr="00C37510">
        <w:rPr>
          <w:b w:val="0"/>
        </w:rPr>
        <w:t xml:space="preserve"> Положення коледжу, Положення про організацію освітнього процесу в</w:t>
      </w:r>
      <w:r w:rsidRPr="00C37510">
        <w:rPr>
          <w:b w:val="0"/>
          <w:spacing w:val="-17"/>
        </w:rPr>
        <w:t xml:space="preserve"> </w:t>
      </w:r>
      <w:r w:rsidRPr="00C37510">
        <w:rPr>
          <w:b w:val="0"/>
        </w:rPr>
        <w:t>коледжі.</w:t>
      </w:r>
    </w:p>
    <w:p w:rsidR="00EF16CD" w:rsidRPr="00C37510" w:rsidRDefault="00EF16CD" w:rsidP="002701E6">
      <w:pPr>
        <w:pStyle w:val="ad"/>
        <w:spacing w:line="276" w:lineRule="auto"/>
        <w:ind w:right="110" w:firstLine="720"/>
        <w:contextualSpacing/>
        <w:jc w:val="both"/>
        <w:rPr>
          <w:szCs w:val="28"/>
          <w:lang w:val="uk-UA"/>
        </w:rPr>
      </w:pPr>
      <w:r w:rsidRPr="00C37510">
        <w:rPr>
          <w:szCs w:val="28"/>
          <w:lang w:val="uk-UA"/>
        </w:rPr>
        <w:t xml:space="preserve">1.2. Атестація здобувачів фахової </w:t>
      </w:r>
      <w:proofErr w:type="spellStart"/>
      <w:r w:rsidRPr="00C37510">
        <w:rPr>
          <w:szCs w:val="28"/>
          <w:lang w:val="uk-UA"/>
        </w:rPr>
        <w:t>передвищої</w:t>
      </w:r>
      <w:proofErr w:type="spellEnd"/>
      <w:r w:rsidRPr="00C37510">
        <w:rPr>
          <w:szCs w:val="28"/>
          <w:lang w:val="uk-UA"/>
        </w:rPr>
        <w:t xml:space="preserve"> освіти здійснюється екзаменаційною комісією після завершення теоретичного та практичного навчання за відповідною програмою підготовки молодших спеціалістів (фахових молодших бакалаврів). Строки проведення атестації визначаються навчальними планами. Строк повноважень екзаменаційних комісій становить один календарний</w:t>
      </w:r>
      <w:r w:rsidRPr="00C37510">
        <w:rPr>
          <w:spacing w:val="-4"/>
          <w:szCs w:val="28"/>
          <w:lang w:val="uk-UA"/>
        </w:rPr>
        <w:t xml:space="preserve"> </w:t>
      </w:r>
      <w:r w:rsidRPr="00C37510">
        <w:rPr>
          <w:szCs w:val="28"/>
          <w:lang w:val="uk-UA"/>
        </w:rPr>
        <w:t>рік.</w:t>
      </w:r>
    </w:p>
    <w:p w:rsidR="00EF16CD" w:rsidRPr="00C37510" w:rsidRDefault="00EF16CD" w:rsidP="002701E6">
      <w:pPr>
        <w:pStyle w:val="ad"/>
        <w:spacing w:line="276" w:lineRule="auto"/>
        <w:ind w:right="114" w:firstLine="720"/>
        <w:contextualSpacing/>
        <w:jc w:val="both"/>
        <w:rPr>
          <w:szCs w:val="28"/>
          <w:lang w:val="uk-UA"/>
        </w:rPr>
      </w:pPr>
      <w:r w:rsidRPr="00C37510">
        <w:rPr>
          <w:szCs w:val="28"/>
          <w:lang w:val="uk-UA"/>
        </w:rPr>
        <w:t>1.3. Формування, організацію роботи та контроль за діяльністю екзаменаційних комісій здійснює директор</w:t>
      </w:r>
      <w:r w:rsidRPr="00C37510">
        <w:rPr>
          <w:spacing w:val="-2"/>
          <w:szCs w:val="28"/>
          <w:lang w:val="uk-UA"/>
        </w:rPr>
        <w:t xml:space="preserve"> </w:t>
      </w:r>
      <w:r w:rsidRPr="00C37510">
        <w:rPr>
          <w:szCs w:val="28"/>
          <w:lang w:val="uk-UA"/>
        </w:rPr>
        <w:t>Коледжу.</w:t>
      </w:r>
    </w:p>
    <w:p w:rsidR="00EF16CD" w:rsidRPr="00C37510" w:rsidRDefault="00EF16CD" w:rsidP="002701E6">
      <w:pPr>
        <w:pStyle w:val="ad"/>
        <w:spacing w:line="276" w:lineRule="auto"/>
        <w:ind w:firstLine="720"/>
        <w:contextualSpacing/>
        <w:jc w:val="both"/>
        <w:rPr>
          <w:szCs w:val="28"/>
          <w:lang w:val="uk-UA"/>
        </w:rPr>
      </w:pPr>
      <w:r w:rsidRPr="00C37510">
        <w:rPr>
          <w:szCs w:val="28"/>
          <w:lang w:val="uk-UA"/>
        </w:rPr>
        <w:t>1.4.  Завданнями екзаменаційних комісій є:</w:t>
      </w:r>
    </w:p>
    <w:p w:rsidR="00EF16CD" w:rsidRPr="00C37510" w:rsidRDefault="00EF16CD" w:rsidP="002701E6">
      <w:pPr>
        <w:pStyle w:val="ab"/>
        <w:widowControl w:val="0"/>
        <w:numPr>
          <w:ilvl w:val="0"/>
          <w:numId w:val="30"/>
        </w:numPr>
        <w:tabs>
          <w:tab w:val="left" w:pos="1235"/>
        </w:tabs>
        <w:autoSpaceDE w:val="0"/>
        <w:autoSpaceDN w:val="0"/>
        <w:spacing w:after="0"/>
        <w:ind w:left="0" w:right="119" w:firstLine="720"/>
        <w:jc w:val="both"/>
        <w:rPr>
          <w:rFonts w:ascii="Times New Roman" w:hAnsi="Times New Roman"/>
          <w:sz w:val="28"/>
          <w:szCs w:val="28"/>
          <w:lang w:val="uk-UA"/>
        </w:rPr>
      </w:pPr>
      <w:r w:rsidRPr="00C37510">
        <w:rPr>
          <w:rFonts w:ascii="Times New Roman" w:hAnsi="Times New Roman"/>
          <w:sz w:val="28"/>
          <w:szCs w:val="28"/>
          <w:lang w:val="uk-UA"/>
        </w:rPr>
        <w:t xml:space="preserve">комплексна перевірка й оцінка теоретичної та практичної підготовки здобувачів освіти, встановлення її відповідності </w:t>
      </w:r>
      <w:r>
        <w:rPr>
          <w:rFonts w:ascii="Times New Roman" w:hAnsi="Times New Roman"/>
          <w:sz w:val="28"/>
          <w:szCs w:val="28"/>
          <w:lang w:val="uk-UA"/>
        </w:rPr>
        <w:t>с</w:t>
      </w:r>
      <w:r w:rsidRPr="00C37510">
        <w:rPr>
          <w:rFonts w:ascii="Times New Roman" w:hAnsi="Times New Roman"/>
          <w:sz w:val="28"/>
          <w:szCs w:val="28"/>
          <w:lang w:val="uk-UA"/>
        </w:rPr>
        <w:t xml:space="preserve">тандартам фахової </w:t>
      </w:r>
      <w:proofErr w:type="spellStart"/>
      <w:r w:rsidRPr="00C37510">
        <w:rPr>
          <w:rFonts w:ascii="Times New Roman" w:hAnsi="Times New Roman"/>
          <w:sz w:val="28"/>
          <w:szCs w:val="28"/>
          <w:lang w:val="uk-UA"/>
        </w:rPr>
        <w:t>передвищої</w:t>
      </w:r>
      <w:proofErr w:type="spellEnd"/>
      <w:r w:rsidRPr="00C37510">
        <w:rPr>
          <w:rFonts w:ascii="Times New Roman" w:hAnsi="Times New Roman"/>
          <w:sz w:val="28"/>
          <w:szCs w:val="28"/>
          <w:lang w:val="uk-UA"/>
        </w:rPr>
        <w:t xml:space="preserve"> освіти</w:t>
      </w:r>
      <w:r>
        <w:rPr>
          <w:rFonts w:ascii="Times New Roman" w:hAnsi="Times New Roman"/>
          <w:sz w:val="28"/>
          <w:szCs w:val="28"/>
          <w:lang w:val="uk-UA"/>
        </w:rPr>
        <w:t>, освітньо-професійним програмам</w:t>
      </w:r>
      <w:r w:rsidRPr="00C37510">
        <w:rPr>
          <w:rFonts w:ascii="Times New Roman" w:hAnsi="Times New Roman"/>
          <w:sz w:val="28"/>
          <w:szCs w:val="28"/>
          <w:lang w:val="uk-UA"/>
        </w:rPr>
        <w:t>;</w:t>
      </w:r>
    </w:p>
    <w:p w:rsidR="00EF16CD" w:rsidRPr="00C37510" w:rsidRDefault="00EF16CD" w:rsidP="002701E6">
      <w:pPr>
        <w:pStyle w:val="ab"/>
        <w:widowControl w:val="0"/>
        <w:numPr>
          <w:ilvl w:val="0"/>
          <w:numId w:val="30"/>
        </w:numPr>
        <w:tabs>
          <w:tab w:val="left" w:pos="1235"/>
        </w:tabs>
        <w:autoSpaceDE w:val="0"/>
        <w:autoSpaceDN w:val="0"/>
        <w:spacing w:after="0"/>
        <w:ind w:left="0" w:right="112" w:firstLine="720"/>
        <w:jc w:val="both"/>
        <w:rPr>
          <w:rFonts w:ascii="Times New Roman" w:hAnsi="Times New Roman"/>
          <w:sz w:val="28"/>
          <w:szCs w:val="28"/>
          <w:lang w:val="uk-UA"/>
        </w:rPr>
      </w:pPr>
      <w:r w:rsidRPr="00C37510">
        <w:rPr>
          <w:rFonts w:ascii="Times New Roman" w:hAnsi="Times New Roman"/>
          <w:sz w:val="28"/>
          <w:szCs w:val="28"/>
          <w:lang w:val="uk-UA"/>
        </w:rPr>
        <w:t xml:space="preserve">прийняття рішення про присвоєння випускникам відповідного ступеня фахової </w:t>
      </w:r>
      <w:proofErr w:type="spellStart"/>
      <w:r w:rsidRPr="00C37510">
        <w:rPr>
          <w:rFonts w:ascii="Times New Roman" w:hAnsi="Times New Roman"/>
          <w:sz w:val="28"/>
          <w:szCs w:val="28"/>
          <w:lang w:val="uk-UA"/>
        </w:rPr>
        <w:t>передвищої</w:t>
      </w:r>
      <w:proofErr w:type="spellEnd"/>
      <w:r w:rsidRPr="00C37510">
        <w:rPr>
          <w:rFonts w:ascii="Times New Roman" w:hAnsi="Times New Roman"/>
          <w:sz w:val="28"/>
          <w:szCs w:val="28"/>
          <w:lang w:val="uk-UA"/>
        </w:rPr>
        <w:t xml:space="preserve"> освіти і кваліфікації та видачу диплома (диплома з відзнакою) з урахуванням рекомендації випускової циклової</w:t>
      </w:r>
      <w:r w:rsidRPr="00C37510">
        <w:rPr>
          <w:rFonts w:ascii="Times New Roman" w:hAnsi="Times New Roman"/>
          <w:spacing w:val="2"/>
          <w:sz w:val="28"/>
          <w:szCs w:val="28"/>
          <w:lang w:val="uk-UA"/>
        </w:rPr>
        <w:t xml:space="preserve"> </w:t>
      </w:r>
      <w:r w:rsidRPr="00C37510">
        <w:rPr>
          <w:rFonts w:ascii="Times New Roman" w:hAnsi="Times New Roman"/>
          <w:sz w:val="28"/>
          <w:szCs w:val="28"/>
          <w:lang w:val="uk-UA"/>
        </w:rPr>
        <w:t>комісії;</w:t>
      </w:r>
    </w:p>
    <w:p w:rsidR="00EF16CD" w:rsidRPr="002701E6" w:rsidRDefault="00EF16CD" w:rsidP="002701E6">
      <w:pPr>
        <w:pStyle w:val="ab"/>
        <w:widowControl w:val="0"/>
        <w:numPr>
          <w:ilvl w:val="0"/>
          <w:numId w:val="30"/>
        </w:numPr>
        <w:tabs>
          <w:tab w:val="left" w:pos="1235"/>
        </w:tabs>
        <w:autoSpaceDE w:val="0"/>
        <w:autoSpaceDN w:val="0"/>
        <w:spacing w:after="0"/>
        <w:ind w:left="0" w:right="119" w:firstLine="720"/>
        <w:jc w:val="both"/>
        <w:rPr>
          <w:rFonts w:ascii="Times New Roman" w:hAnsi="Times New Roman"/>
          <w:sz w:val="28"/>
          <w:szCs w:val="28"/>
          <w:lang w:val="uk-UA"/>
        </w:rPr>
      </w:pPr>
      <w:r w:rsidRPr="00C37510">
        <w:rPr>
          <w:rFonts w:ascii="Times New Roman" w:hAnsi="Times New Roman"/>
          <w:sz w:val="28"/>
          <w:szCs w:val="28"/>
          <w:lang w:val="uk-UA"/>
        </w:rPr>
        <w:t xml:space="preserve">внесення пропозицій щодо подальшого покращення якості </w:t>
      </w:r>
      <w:r w:rsidRPr="002701E6">
        <w:rPr>
          <w:rFonts w:ascii="Times New Roman" w:hAnsi="Times New Roman"/>
          <w:sz w:val="28"/>
          <w:szCs w:val="28"/>
          <w:lang w:val="uk-UA"/>
        </w:rPr>
        <w:lastRenderedPageBreak/>
        <w:t>підготовки фахівців з відповідної</w:t>
      </w:r>
      <w:r w:rsidRPr="002701E6">
        <w:rPr>
          <w:rFonts w:ascii="Times New Roman" w:hAnsi="Times New Roman"/>
          <w:spacing w:val="-2"/>
          <w:sz w:val="28"/>
          <w:szCs w:val="28"/>
          <w:lang w:val="uk-UA"/>
        </w:rPr>
        <w:t xml:space="preserve"> </w:t>
      </w:r>
      <w:r w:rsidRPr="002701E6">
        <w:rPr>
          <w:rFonts w:ascii="Times New Roman" w:hAnsi="Times New Roman"/>
          <w:sz w:val="28"/>
          <w:szCs w:val="28"/>
          <w:lang w:val="uk-UA"/>
        </w:rPr>
        <w:t>спеціальності.</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r w:rsidRPr="002701E6">
        <w:rPr>
          <w:sz w:val="28"/>
          <w:szCs w:val="28"/>
          <w:lang w:val="uk-UA"/>
        </w:rPr>
        <w:t xml:space="preserve">1.5. Атестація здобувачів фахової </w:t>
      </w:r>
      <w:proofErr w:type="spellStart"/>
      <w:r w:rsidRPr="002701E6">
        <w:rPr>
          <w:sz w:val="28"/>
          <w:szCs w:val="28"/>
          <w:lang w:val="uk-UA"/>
        </w:rPr>
        <w:t>передвищої</w:t>
      </w:r>
      <w:proofErr w:type="spellEnd"/>
      <w:r w:rsidRPr="002701E6">
        <w:rPr>
          <w:sz w:val="28"/>
          <w:szCs w:val="28"/>
          <w:lang w:val="uk-UA"/>
        </w:rPr>
        <w:t xml:space="preserve"> освіти може здійснюватися у формі єдиного державного кваліфікаційного іспиту з спеціальностей, з яких здійснюється підготовка за професіями, для яких запроваджено додаткове регулювання.</w:t>
      </w:r>
    </w:p>
    <w:p w:rsidR="00EF16CD" w:rsidRPr="002701E6" w:rsidRDefault="00EF16CD" w:rsidP="002701E6">
      <w:pPr>
        <w:pStyle w:val="ad"/>
        <w:spacing w:line="276" w:lineRule="auto"/>
        <w:ind w:right="109" w:firstLine="720"/>
        <w:contextualSpacing/>
        <w:jc w:val="both"/>
        <w:rPr>
          <w:szCs w:val="28"/>
          <w:lang w:val="uk-UA"/>
        </w:rPr>
      </w:pPr>
      <w:r w:rsidRPr="002701E6">
        <w:rPr>
          <w:szCs w:val="28"/>
          <w:lang w:val="uk-UA"/>
        </w:rPr>
        <w:t xml:space="preserve">Атестація здобувачів фахової </w:t>
      </w:r>
      <w:proofErr w:type="spellStart"/>
      <w:r w:rsidRPr="002701E6">
        <w:rPr>
          <w:szCs w:val="28"/>
          <w:lang w:val="uk-UA"/>
        </w:rPr>
        <w:t>передвищої</w:t>
      </w:r>
      <w:proofErr w:type="spellEnd"/>
      <w:r w:rsidRPr="002701E6">
        <w:rPr>
          <w:szCs w:val="28"/>
          <w:lang w:val="uk-UA"/>
        </w:rPr>
        <w:t xml:space="preserve"> освіти проводиться у формі кваліфікаційного іспиту(</w:t>
      </w:r>
      <w:proofErr w:type="spellStart"/>
      <w:r w:rsidRPr="002701E6">
        <w:rPr>
          <w:szCs w:val="28"/>
          <w:lang w:val="uk-UA"/>
        </w:rPr>
        <w:t>-ів</w:t>
      </w:r>
      <w:proofErr w:type="spellEnd"/>
      <w:r w:rsidRPr="002701E6">
        <w:rPr>
          <w:szCs w:val="28"/>
          <w:lang w:val="uk-UA"/>
        </w:rPr>
        <w:t xml:space="preserve">). Форма проведення атестації здобувачів фахової </w:t>
      </w:r>
      <w:proofErr w:type="spellStart"/>
      <w:r w:rsidRPr="002701E6">
        <w:rPr>
          <w:szCs w:val="28"/>
          <w:lang w:val="uk-UA"/>
        </w:rPr>
        <w:t>передвищої</w:t>
      </w:r>
      <w:proofErr w:type="spellEnd"/>
      <w:r w:rsidRPr="002701E6">
        <w:rPr>
          <w:szCs w:val="28"/>
          <w:lang w:val="uk-UA"/>
        </w:rPr>
        <w:t xml:space="preserve"> освіти визначається відповідним стандартами фахової </w:t>
      </w:r>
      <w:proofErr w:type="spellStart"/>
      <w:r w:rsidRPr="002701E6">
        <w:rPr>
          <w:szCs w:val="28"/>
          <w:lang w:val="uk-UA"/>
        </w:rPr>
        <w:t>передвищої</w:t>
      </w:r>
      <w:proofErr w:type="spellEnd"/>
      <w:r w:rsidRPr="002701E6">
        <w:rPr>
          <w:szCs w:val="28"/>
          <w:lang w:val="uk-UA"/>
        </w:rPr>
        <w:t xml:space="preserve"> освіти, освітньо-професійними програмами та навчальними планами.</w:t>
      </w:r>
    </w:p>
    <w:p w:rsidR="00EF16CD" w:rsidRPr="002701E6" w:rsidRDefault="00EF16CD" w:rsidP="002701E6">
      <w:pPr>
        <w:pStyle w:val="ad"/>
        <w:spacing w:line="276" w:lineRule="auto"/>
        <w:ind w:right="109" w:firstLine="720"/>
        <w:contextualSpacing/>
        <w:jc w:val="both"/>
        <w:rPr>
          <w:szCs w:val="28"/>
          <w:lang w:val="uk-UA"/>
        </w:rPr>
      </w:pPr>
      <w:r w:rsidRPr="002701E6">
        <w:rPr>
          <w:szCs w:val="28"/>
          <w:lang w:val="uk-UA"/>
        </w:rPr>
        <w:t xml:space="preserve">Кваліфікаційні іспити можуть проводитись як один комплексний екзамен із кількох фахових дисциплін навчального плану та/або за окремими навчальними дисциплінами професійного спрямування. Перелік та кількість навчальних дисциплін, що виносяться на атестацію здобувачів фахової </w:t>
      </w:r>
      <w:proofErr w:type="spellStart"/>
      <w:r w:rsidRPr="002701E6">
        <w:rPr>
          <w:szCs w:val="28"/>
          <w:lang w:val="uk-UA"/>
        </w:rPr>
        <w:t>передвищої</w:t>
      </w:r>
      <w:proofErr w:type="spellEnd"/>
      <w:r w:rsidRPr="002701E6">
        <w:rPr>
          <w:szCs w:val="28"/>
          <w:lang w:val="uk-UA"/>
        </w:rPr>
        <w:t xml:space="preserve"> освіти, визначаються відповідним Стандартом фахової </w:t>
      </w:r>
      <w:proofErr w:type="spellStart"/>
      <w:r w:rsidRPr="002701E6">
        <w:rPr>
          <w:szCs w:val="28"/>
          <w:lang w:val="uk-UA"/>
        </w:rPr>
        <w:t>передвищої</w:t>
      </w:r>
      <w:proofErr w:type="spellEnd"/>
      <w:r w:rsidRPr="002701E6">
        <w:rPr>
          <w:szCs w:val="28"/>
          <w:lang w:val="uk-UA"/>
        </w:rPr>
        <w:t xml:space="preserve"> освіти, освітньо-професійною програмою та навчальним планом.</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r w:rsidRPr="002701E6">
        <w:rPr>
          <w:sz w:val="28"/>
          <w:szCs w:val="28"/>
          <w:lang w:val="uk-UA"/>
        </w:rPr>
        <w:t xml:space="preserve">1.6.. Здобувачі фахової </w:t>
      </w:r>
      <w:proofErr w:type="spellStart"/>
      <w:r w:rsidRPr="002701E6">
        <w:rPr>
          <w:sz w:val="28"/>
          <w:szCs w:val="28"/>
          <w:lang w:val="uk-UA"/>
        </w:rPr>
        <w:t>передвищої</w:t>
      </w:r>
      <w:proofErr w:type="spellEnd"/>
      <w:r w:rsidRPr="002701E6">
        <w:rPr>
          <w:sz w:val="28"/>
          <w:szCs w:val="28"/>
          <w:lang w:val="uk-UA"/>
        </w:rPr>
        <w:t xml:space="preserve"> освіти на основі базової загальної середньої освіти допускаються до атестації в разі проходження державної підсумкової атестації за курс профільної середньої освіти з середнім, достатнім або високим рівнем навчальних досягнень з кожного навчального предмета.</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0" w:name="n821"/>
      <w:bookmarkEnd w:id="0"/>
      <w:r w:rsidRPr="002701E6">
        <w:rPr>
          <w:sz w:val="28"/>
          <w:szCs w:val="28"/>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EF16CD" w:rsidRPr="002701E6" w:rsidRDefault="00EF16CD" w:rsidP="002701E6">
      <w:pPr>
        <w:pStyle w:val="ad"/>
        <w:spacing w:line="276" w:lineRule="auto"/>
        <w:ind w:right="116" w:firstLine="720"/>
        <w:contextualSpacing/>
        <w:jc w:val="both"/>
        <w:rPr>
          <w:szCs w:val="28"/>
          <w:lang w:val="uk-UA"/>
        </w:rPr>
      </w:pPr>
      <w:r w:rsidRPr="002701E6">
        <w:rPr>
          <w:szCs w:val="28"/>
          <w:lang w:val="uk-UA"/>
        </w:rPr>
        <w:t xml:space="preserve">Коледж на підставі рішення екзаменаційної комісії присуджує особі, яка успішно виконала освітньо-професійну програму на певному рівні фахової </w:t>
      </w:r>
      <w:proofErr w:type="spellStart"/>
      <w:r w:rsidRPr="002701E6">
        <w:rPr>
          <w:szCs w:val="28"/>
          <w:lang w:val="uk-UA"/>
        </w:rPr>
        <w:t>передвищої</w:t>
      </w:r>
      <w:proofErr w:type="spellEnd"/>
      <w:r w:rsidRPr="002701E6">
        <w:rPr>
          <w:szCs w:val="28"/>
          <w:lang w:val="uk-UA"/>
        </w:rPr>
        <w:t xml:space="preserve"> освіти, відповідний ступінь фахової </w:t>
      </w:r>
      <w:proofErr w:type="spellStart"/>
      <w:r w:rsidRPr="002701E6">
        <w:rPr>
          <w:szCs w:val="28"/>
          <w:lang w:val="uk-UA"/>
        </w:rPr>
        <w:t>передвищої</w:t>
      </w:r>
      <w:proofErr w:type="spellEnd"/>
      <w:r w:rsidRPr="002701E6">
        <w:rPr>
          <w:szCs w:val="28"/>
          <w:lang w:val="uk-UA"/>
        </w:rPr>
        <w:t xml:space="preserve"> освіти та присвоює відповідну кваліфікацію.</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1" w:name="n819"/>
      <w:bookmarkEnd w:id="1"/>
      <w:r w:rsidRPr="002701E6">
        <w:rPr>
          <w:sz w:val="28"/>
          <w:szCs w:val="28"/>
          <w:lang w:val="uk-UA"/>
        </w:rPr>
        <w:t xml:space="preserve">Атестація здійснюється відкрито і гласно. Здобувачі фахової </w:t>
      </w:r>
      <w:proofErr w:type="spellStart"/>
      <w:r w:rsidRPr="002701E6">
        <w:rPr>
          <w:sz w:val="28"/>
          <w:szCs w:val="28"/>
          <w:lang w:val="uk-UA"/>
        </w:rPr>
        <w:t>передвищої</w:t>
      </w:r>
      <w:proofErr w:type="spellEnd"/>
      <w:r w:rsidRPr="002701E6">
        <w:rPr>
          <w:sz w:val="28"/>
          <w:szCs w:val="28"/>
          <w:lang w:val="uk-UA"/>
        </w:rPr>
        <w:t xml:space="preserve"> освіти та інші особи, присутні на атестації, можуть вільно здійснювати </w:t>
      </w:r>
      <w:proofErr w:type="spellStart"/>
      <w:r w:rsidRPr="002701E6">
        <w:rPr>
          <w:sz w:val="28"/>
          <w:szCs w:val="28"/>
          <w:lang w:val="uk-UA"/>
        </w:rPr>
        <w:t>аудіо-</w:t>
      </w:r>
      <w:proofErr w:type="spellEnd"/>
      <w:r w:rsidRPr="002701E6">
        <w:rPr>
          <w:sz w:val="28"/>
          <w:szCs w:val="28"/>
          <w:lang w:val="uk-UA"/>
        </w:rPr>
        <w:t xml:space="preserve"> та/або </w:t>
      </w:r>
      <w:proofErr w:type="spellStart"/>
      <w:r w:rsidRPr="002701E6">
        <w:rPr>
          <w:sz w:val="28"/>
          <w:szCs w:val="28"/>
          <w:lang w:val="uk-UA"/>
        </w:rPr>
        <w:t>відеофіксацію</w:t>
      </w:r>
      <w:proofErr w:type="spellEnd"/>
      <w:r w:rsidRPr="002701E6">
        <w:rPr>
          <w:sz w:val="28"/>
          <w:szCs w:val="28"/>
          <w:lang w:val="uk-UA"/>
        </w:rPr>
        <w:t xml:space="preserve"> процесу атестації, крім випадків, визначених законом.</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2" w:name="n820"/>
      <w:bookmarkStart w:id="3" w:name="n822"/>
      <w:bookmarkEnd w:id="2"/>
      <w:bookmarkEnd w:id="3"/>
      <w:r w:rsidRPr="002701E6">
        <w:rPr>
          <w:sz w:val="28"/>
          <w:szCs w:val="28"/>
          <w:lang w:val="uk-UA"/>
        </w:rPr>
        <w:t xml:space="preserve">Заклад фахової </w:t>
      </w:r>
      <w:proofErr w:type="spellStart"/>
      <w:r w:rsidRPr="002701E6">
        <w:rPr>
          <w:sz w:val="28"/>
          <w:szCs w:val="28"/>
          <w:lang w:val="uk-UA"/>
        </w:rPr>
        <w:t>передвищої</w:t>
      </w:r>
      <w:proofErr w:type="spellEnd"/>
      <w:r w:rsidRPr="002701E6">
        <w:rPr>
          <w:sz w:val="28"/>
          <w:szCs w:val="28"/>
          <w:lang w:val="uk-UA"/>
        </w:rPr>
        <w:t xml:space="preserve"> освіти на підставі рішення екзаменаційної комісії присуджує особі, яка продемонструвала відповідність результатів навчання вимогам освітньо-професійної програми, освітньо-професійний ступінь фахового молодшого бакалавра та присвоює відповідну кваліфікацію.</w:t>
      </w:r>
    </w:p>
    <w:p w:rsidR="00EF16CD" w:rsidRPr="002701E6" w:rsidRDefault="00EF16CD" w:rsidP="002701E6">
      <w:pPr>
        <w:pStyle w:val="ad"/>
        <w:spacing w:line="276" w:lineRule="auto"/>
        <w:ind w:right="116" w:firstLine="720"/>
        <w:contextualSpacing/>
        <w:jc w:val="both"/>
        <w:rPr>
          <w:szCs w:val="28"/>
          <w:lang w:val="uk-UA"/>
        </w:rPr>
      </w:pPr>
      <w:bookmarkStart w:id="4" w:name="n823"/>
      <w:bookmarkEnd w:id="4"/>
    </w:p>
    <w:p w:rsidR="00EF16CD" w:rsidRPr="002701E6" w:rsidRDefault="00EF16CD" w:rsidP="002701E6">
      <w:pPr>
        <w:pStyle w:val="Heading11"/>
        <w:numPr>
          <w:ilvl w:val="0"/>
          <w:numId w:val="31"/>
        </w:numPr>
        <w:tabs>
          <w:tab w:val="left" w:pos="2630"/>
        </w:tabs>
        <w:spacing w:line="276" w:lineRule="auto"/>
        <w:ind w:left="0" w:firstLine="720"/>
        <w:contextualSpacing/>
        <w:rPr>
          <w:sz w:val="28"/>
          <w:szCs w:val="28"/>
        </w:rPr>
      </w:pPr>
      <w:r w:rsidRPr="002701E6">
        <w:rPr>
          <w:w w:val="105"/>
          <w:sz w:val="28"/>
          <w:szCs w:val="28"/>
        </w:rPr>
        <w:t>Порядок створення екзаменаційних</w:t>
      </w:r>
      <w:r w:rsidRPr="002701E6">
        <w:rPr>
          <w:spacing w:val="-33"/>
          <w:w w:val="105"/>
          <w:sz w:val="28"/>
          <w:szCs w:val="28"/>
        </w:rPr>
        <w:t xml:space="preserve"> </w:t>
      </w:r>
      <w:r w:rsidRPr="002701E6">
        <w:rPr>
          <w:w w:val="105"/>
          <w:sz w:val="28"/>
          <w:szCs w:val="28"/>
        </w:rPr>
        <w:t>комісій</w:t>
      </w:r>
    </w:p>
    <w:p w:rsidR="00EF16CD" w:rsidRPr="002701E6" w:rsidRDefault="00EF16CD" w:rsidP="002701E6">
      <w:pPr>
        <w:pStyle w:val="Heading11"/>
        <w:tabs>
          <w:tab w:val="left" w:pos="2630"/>
        </w:tabs>
        <w:spacing w:line="276" w:lineRule="auto"/>
        <w:ind w:left="0" w:firstLine="0"/>
        <w:contextualSpacing/>
        <w:rPr>
          <w:sz w:val="28"/>
          <w:szCs w:val="28"/>
        </w:rPr>
      </w:pPr>
    </w:p>
    <w:p w:rsidR="00EF16CD" w:rsidRPr="002701E6" w:rsidRDefault="00EF16CD" w:rsidP="002701E6">
      <w:pPr>
        <w:pStyle w:val="ab"/>
        <w:tabs>
          <w:tab w:val="left" w:pos="1547"/>
        </w:tabs>
        <w:ind w:left="0" w:right="109" w:firstLine="720"/>
        <w:jc w:val="both"/>
        <w:rPr>
          <w:rFonts w:ascii="Times New Roman" w:hAnsi="Times New Roman"/>
          <w:sz w:val="28"/>
          <w:szCs w:val="28"/>
          <w:lang w:val="uk-UA"/>
        </w:rPr>
      </w:pPr>
      <w:r w:rsidRPr="002701E6">
        <w:rPr>
          <w:rFonts w:ascii="Times New Roman" w:hAnsi="Times New Roman"/>
          <w:sz w:val="28"/>
          <w:szCs w:val="28"/>
          <w:lang w:val="uk-UA"/>
        </w:rPr>
        <w:t>Екзаменаційна комісія</w:t>
      </w:r>
      <w:r w:rsidRPr="002701E6">
        <w:rPr>
          <w:rFonts w:ascii="Times New Roman" w:hAnsi="Times New Roman"/>
          <w:b/>
          <w:sz w:val="28"/>
          <w:szCs w:val="28"/>
          <w:lang w:val="uk-UA"/>
        </w:rPr>
        <w:t xml:space="preserve"> </w:t>
      </w:r>
      <w:r w:rsidRPr="002701E6">
        <w:rPr>
          <w:rFonts w:ascii="Times New Roman" w:hAnsi="Times New Roman"/>
          <w:sz w:val="28"/>
          <w:szCs w:val="28"/>
          <w:lang w:val="uk-UA"/>
        </w:rPr>
        <w:t xml:space="preserve">створюється для атестації здобувачів фахової </w:t>
      </w:r>
      <w:proofErr w:type="spellStart"/>
      <w:r w:rsidRPr="002701E6">
        <w:rPr>
          <w:rFonts w:ascii="Times New Roman" w:hAnsi="Times New Roman"/>
          <w:sz w:val="28"/>
          <w:szCs w:val="28"/>
          <w:lang w:val="uk-UA"/>
        </w:rPr>
        <w:t>передвищої</w:t>
      </w:r>
      <w:proofErr w:type="spellEnd"/>
      <w:r w:rsidRPr="002701E6">
        <w:rPr>
          <w:rFonts w:ascii="Times New Roman" w:hAnsi="Times New Roman"/>
          <w:sz w:val="28"/>
          <w:szCs w:val="28"/>
          <w:lang w:val="uk-UA"/>
        </w:rPr>
        <w:t xml:space="preserve"> освіти освітнього ступеня молодшого спеціаліста (фахового молодшого бакалавра) з відповідної спеціальності як єдина для усіх форм навчання. </w:t>
      </w:r>
    </w:p>
    <w:p w:rsidR="00EF16CD" w:rsidRPr="002701E6" w:rsidRDefault="00EF16CD" w:rsidP="002701E6">
      <w:pPr>
        <w:pStyle w:val="ab"/>
        <w:tabs>
          <w:tab w:val="left" w:pos="1547"/>
        </w:tabs>
        <w:ind w:left="0" w:right="109" w:firstLine="720"/>
        <w:jc w:val="both"/>
        <w:rPr>
          <w:rFonts w:ascii="Times New Roman" w:hAnsi="Times New Roman"/>
          <w:sz w:val="28"/>
          <w:szCs w:val="28"/>
          <w:lang w:val="uk-UA"/>
        </w:rPr>
      </w:pPr>
      <w:r w:rsidRPr="002701E6">
        <w:rPr>
          <w:rFonts w:ascii="Times New Roman" w:hAnsi="Times New Roman"/>
          <w:sz w:val="28"/>
          <w:szCs w:val="28"/>
          <w:lang w:val="uk-UA"/>
        </w:rPr>
        <w:t>Кількісний склад екзаменаційної комісії не повинен перевищувати п’яти осіб.</w:t>
      </w:r>
    </w:p>
    <w:p w:rsidR="00EF16CD" w:rsidRPr="002701E6" w:rsidRDefault="00EF16CD" w:rsidP="002701E6">
      <w:pPr>
        <w:pStyle w:val="ab"/>
        <w:tabs>
          <w:tab w:val="left" w:pos="1547"/>
        </w:tabs>
        <w:ind w:left="0" w:right="109" w:firstLine="720"/>
        <w:jc w:val="both"/>
        <w:rPr>
          <w:rFonts w:ascii="Times New Roman" w:hAnsi="Times New Roman"/>
          <w:sz w:val="28"/>
          <w:szCs w:val="28"/>
          <w:lang w:val="uk-UA"/>
        </w:rPr>
      </w:pPr>
      <w:r w:rsidRPr="002701E6">
        <w:rPr>
          <w:rFonts w:ascii="Times New Roman" w:hAnsi="Times New Roman"/>
          <w:sz w:val="28"/>
          <w:szCs w:val="28"/>
          <w:lang w:val="uk-UA"/>
        </w:rPr>
        <w:t>Секретар екзаменаційної комісії призначається з числа</w:t>
      </w:r>
      <w:r w:rsidRPr="002701E6">
        <w:rPr>
          <w:rFonts w:ascii="Times New Roman" w:hAnsi="Times New Roman"/>
          <w:spacing w:val="-4"/>
          <w:sz w:val="28"/>
          <w:szCs w:val="28"/>
          <w:lang w:val="uk-UA"/>
        </w:rPr>
        <w:t xml:space="preserve"> </w:t>
      </w:r>
      <w:r w:rsidRPr="002701E6">
        <w:rPr>
          <w:rFonts w:ascii="Times New Roman" w:hAnsi="Times New Roman"/>
          <w:sz w:val="28"/>
          <w:szCs w:val="28"/>
          <w:lang w:val="uk-UA"/>
        </w:rPr>
        <w:t>співробітників коледжу і не є членом</w:t>
      </w:r>
      <w:r w:rsidRPr="002701E6">
        <w:rPr>
          <w:rFonts w:ascii="Times New Roman" w:hAnsi="Times New Roman"/>
          <w:spacing w:val="-2"/>
          <w:sz w:val="28"/>
          <w:szCs w:val="28"/>
          <w:lang w:val="uk-UA"/>
        </w:rPr>
        <w:t xml:space="preserve"> </w:t>
      </w:r>
      <w:r w:rsidRPr="002701E6">
        <w:rPr>
          <w:rFonts w:ascii="Times New Roman" w:hAnsi="Times New Roman"/>
          <w:sz w:val="28"/>
          <w:szCs w:val="28"/>
          <w:lang w:val="uk-UA"/>
        </w:rPr>
        <w:t>комісії.</w:t>
      </w:r>
    </w:p>
    <w:p w:rsidR="00EF16CD" w:rsidRPr="002701E6" w:rsidRDefault="00EF16CD" w:rsidP="002701E6">
      <w:pPr>
        <w:pStyle w:val="ab"/>
        <w:tabs>
          <w:tab w:val="left" w:pos="1575"/>
        </w:tabs>
        <w:ind w:left="0" w:right="113" w:firstLine="720"/>
        <w:jc w:val="both"/>
        <w:rPr>
          <w:rFonts w:ascii="Times New Roman" w:hAnsi="Times New Roman"/>
          <w:sz w:val="28"/>
          <w:szCs w:val="28"/>
          <w:lang w:val="uk-UA"/>
        </w:rPr>
      </w:pPr>
      <w:r w:rsidRPr="002701E6">
        <w:rPr>
          <w:rFonts w:ascii="Times New Roman" w:hAnsi="Times New Roman"/>
          <w:sz w:val="28"/>
          <w:szCs w:val="28"/>
          <w:lang w:val="uk-UA"/>
        </w:rPr>
        <w:t>Персональний склад екзаменаційної комісії із зазначенням обов’язків затверджується наказом директора Коледжу, як правило, за місяць</w:t>
      </w:r>
      <w:r w:rsidRPr="002701E6">
        <w:rPr>
          <w:rFonts w:ascii="Times New Roman" w:hAnsi="Times New Roman"/>
          <w:b/>
          <w:i/>
          <w:sz w:val="28"/>
          <w:szCs w:val="28"/>
          <w:lang w:val="uk-UA"/>
        </w:rPr>
        <w:t xml:space="preserve"> </w:t>
      </w:r>
      <w:r w:rsidRPr="002701E6">
        <w:rPr>
          <w:rFonts w:ascii="Times New Roman" w:hAnsi="Times New Roman"/>
          <w:sz w:val="28"/>
          <w:szCs w:val="28"/>
          <w:lang w:val="uk-UA"/>
        </w:rPr>
        <w:t xml:space="preserve">до початку роботи, на підставі подання директора коледжу за погодженням з Правлінням </w:t>
      </w:r>
      <w:proofErr w:type="spellStart"/>
      <w:r w:rsidRPr="002701E6">
        <w:rPr>
          <w:rFonts w:ascii="Times New Roman" w:hAnsi="Times New Roman"/>
          <w:sz w:val="28"/>
          <w:szCs w:val="28"/>
          <w:lang w:val="uk-UA"/>
        </w:rPr>
        <w:t>Укркоопспілки</w:t>
      </w:r>
      <w:proofErr w:type="spellEnd"/>
      <w:r w:rsidRPr="002701E6">
        <w:rPr>
          <w:rFonts w:ascii="Times New Roman" w:hAnsi="Times New Roman"/>
          <w:sz w:val="28"/>
          <w:szCs w:val="28"/>
          <w:lang w:val="uk-UA"/>
        </w:rPr>
        <w:t>.</w:t>
      </w:r>
    </w:p>
    <w:p w:rsidR="00EF16CD" w:rsidRPr="002701E6" w:rsidRDefault="00EF16CD" w:rsidP="002701E6">
      <w:pPr>
        <w:pStyle w:val="ab"/>
        <w:tabs>
          <w:tab w:val="left" w:pos="1547"/>
        </w:tabs>
        <w:ind w:left="0" w:right="109" w:firstLine="720"/>
        <w:jc w:val="both"/>
        <w:rPr>
          <w:rFonts w:ascii="Times New Roman" w:hAnsi="Times New Roman"/>
          <w:sz w:val="28"/>
          <w:szCs w:val="28"/>
          <w:lang w:val="uk-UA"/>
        </w:rPr>
      </w:pPr>
      <w:r w:rsidRPr="002701E6">
        <w:rPr>
          <w:rFonts w:ascii="Times New Roman" w:hAnsi="Times New Roman"/>
          <w:sz w:val="28"/>
          <w:szCs w:val="28"/>
          <w:lang w:val="uk-UA"/>
        </w:rPr>
        <w:t>Головами екзаменаційних комісій</w:t>
      </w:r>
      <w:r w:rsidRPr="002701E6">
        <w:rPr>
          <w:rFonts w:ascii="Times New Roman" w:hAnsi="Times New Roman"/>
          <w:b/>
          <w:i/>
          <w:sz w:val="28"/>
          <w:szCs w:val="28"/>
          <w:lang w:val="uk-UA"/>
        </w:rPr>
        <w:t xml:space="preserve"> </w:t>
      </w:r>
      <w:r w:rsidRPr="002701E6">
        <w:rPr>
          <w:rFonts w:ascii="Times New Roman" w:hAnsi="Times New Roman"/>
          <w:sz w:val="28"/>
          <w:szCs w:val="28"/>
          <w:lang w:val="uk-UA"/>
        </w:rPr>
        <w:t>призначаються провідні фахівці відповідної галузі або провідні науковці відповідного напряму наукової діяльності або науково-педагогічні працівники, які мають відповідну спеціальність та не є співробітниками</w:t>
      </w:r>
      <w:r w:rsidRPr="002701E6">
        <w:rPr>
          <w:rFonts w:ascii="Times New Roman" w:hAnsi="Times New Roman"/>
          <w:spacing w:val="-1"/>
          <w:sz w:val="28"/>
          <w:szCs w:val="28"/>
          <w:lang w:val="uk-UA"/>
        </w:rPr>
        <w:t xml:space="preserve"> </w:t>
      </w:r>
      <w:r w:rsidRPr="002701E6">
        <w:rPr>
          <w:rFonts w:ascii="Times New Roman" w:hAnsi="Times New Roman"/>
          <w:sz w:val="28"/>
          <w:szCs w:val="28"/>
          <w:lang w:val="uk-UA"/>
        </w:rPr>
        <w:t>коледжу.</w:t>
      </w:r>
    </w:p>
    <w:p w:rsidR="00EF16CD" w:rsidRPr="002701E6" w:rsidRDefault="00EF16CD" w:rsidP="002701E6">
      <w:pPr>
        <w:pStyle w:val="ad"/>
        <w:spacing w:line="276" w:lineRule="auto"/>
        <w:ind w:firstLine="720"/>
        <w:contextualSpacing/>
        <w:jc w:val="both"/>
        <w:rPr>
          <w:szCs w:val="28"/>
          <w:lang w:val="uk-UA"/>
        </w:rPr>
      </w:pPr>
      <w:r w:rsidRPr="002701E6">
        <w:rPr>
          <w:szCs w:val="28"/>
          <w:lang w:val="uk-UA"/>
        </w:rPr>
        <w:t>Одна і та сама особа може бути головою екзаменаційної комісії</w:t>
      </w:r>
      <w:r w:rsidRPr="002701E6">
        <w:rPr>
          <w:b/>
          <w:i/>
          <w:szCs w:val="28"/>
          <w:lang w:val="uk-UA"/>
        </w:rPr>
        <w:t xml:space="preserve"> </w:t>
      </w:r>
      <w:r w:rsidRPr="002701E6">
        <w:rPr>
          <w:szCs w:val="28"/>
          <w:lang w:val="uk-UA"/>
        </w:rPr>
        <w:t>не більше трьох років поспіль.</w:t>
      </w:r>
    </w:p>
    <w:p w:rsidR="00EF16CD" w:rsidRPr="002701E6" w:rsidRDefault="00EF16CD" w:rsidP="002701E6">
      <w:pPr>
        <w:pStyle w:val="ad"/>
        <w:spacing w:line="276" w:lineRule="auto"/>
        <w:ind w:firstLine="720"/>
        <w:contextualSpacing/>
        <w:jc w:val="both"/>
        <w:rPr>
          <w:szCs w:val="28"/>
          <w:lang w:val="uk-UA"/>
        </w:rPr>
      </w:pPr>
      <w:r w:rsidRPr="002701E6">
        <w:rPr>
          <w:szCs w:val="28"/>
          <w:lang w:val="uk-UA"/>
        </w:rPr>
        <w:t>До складу екзаменаційної комісії</w:t>
      </w:r>
      <w:r w:rsidRPr="002701E6">
        <w:rPr>
          <w:b/>
          <w:i/>
          <w:szCs w:val="28"/>
          <w:lang w:val="uk-UA"/>
        </w:rPr>
        <w:t xml:space="preserve"> </w:t>
      </w:r>
      <w:r w:rsidRPr="002701E6">
        <w:rPr>
          <w:szCs w:val="28"/>
          <w:lang w:val="uk-UA"/>
        </w:rPr>
        <w:t>входять директор коледжу, заступник директора із забезпечення освітнього процесу, завідувачі відділеннями, викладачі, а також можуть залучатись фахівці з відповідних видів економічної та виробничої діяльності,</w:t>
      </w:r>
      <w:r w:rsidRPr="002701E6">
        <w:rPr>
          <w:spacing w:val="25"/>
          <w:szCs w:val="28"/>
          <w:lang w:val="uk-UA"/>
        </w:rPr>
        <w:t xml:space="preserve"> </w:t>
      </w:r>
      <w:r w:rsidRPr="002701E6">
        <w:rPr>
          <w:szCs w:val="28"/>
          <w:lang w:val="uk-UA"/>
        </w:rPr>
        <w:t>працівники</w:t>
      </w:r>
      <w:r w:rsidRPr="002701E6">
        <w:rPr>
          <w:spacing w:val="26"/>
          <w:szCs w:val="28"/>
          <w:lang w:val="uk-UA"/>
        </w:rPr>
        <w:t xml:space="preserve"> </w:t>
      </w:r>
      <w:r w:rsidRPr="002701E6">
        <w:rPr>
          <w:szCs w:val="28"/>
          <w:lang w:val="uk-UA"/>
        </w:rPr>
        <w:t>вищих</w:t>
      </w:r>
      <w:r w:rsidRPr="002701E6">
        <w:rPr>
          <w:spacing w:val="26"/>
          <w:szCs w:val="28"/>
          <w:lang w:val="uk-UA"/>
        </w:rPr>
        <w:t xml:space="preserve"> </w:t>
      </w:r>
      <w:r w:rsidRPr="002701E6">
        <w:rPr>
          <w:szCs w:val="28"/>
          <w:lang w:val="uk-UA"/>
        </w:rPr>
        <w:t>навчальних</w:t>
      </w:r>
      <w:r w:rsidRPr="002701E6">
        <w:rPr>
          <w:spacing w:val="26"/>
          <w:szCs w:val="28"/>
          <w:lang w:val="uk-UA"/>
        </w:rPr>
        <w:t xml:space="preserve"> </w:t>
      </w:r>
      <w:r w:rsidRPr="002701E6">
        <w:rPr>
          <w:szCs w:val="28"/>
          <w:lang w:val="uk-UA"/>
        </w:rPr>
        <w:t>закладів, представники роботодавців та їх об’єднань, органів державної влади та органів місцевого самоврядування, наукових установ, інших організацій.</w:t>
      </w:r>
    </w:p>
    <w:p w:rsidR="00EF16CD" w:rsidRPr="002701E6" w:rsidRDefault="00EF16CD" w:rsidP="002701E6">
      <w:pPr>
        <w:pStyle w:val="ab"/>
        <w:tabs>
          <w:tab w:val="left" w:pos="1793"/>
        </w:tabs>
        <w:ind w:left="0" w:right="114" w:firstLine="720"/>
        <w:jc w:val="both"/>
        <w:rPr>
          <w:rFonts w:ascii="Times New Roman" w:hAnsi="Times New Roman"/>
          <w:sz w:val="28"/>
          <w:szCs w:val="28"/>
          <w:lang w:val="uk-UA"/>
        </w:rPr>
      </w:pPr>
      <w:r w:rsidRPr="002701E6">
        <w:rPr>
          <w:rFonts w:ascii="Times New Roman" w:hAnsi="Times New Roman"/>
          <w:sz w:val="28"/>
          <w:szCs w:val="28"/>
          <w:lang w:val="uk-UA"/>
        </w:rPr>
        <w:t>Членами екзаменаційної комісії</w:t>
      </w:r>
      <w:r w:rsidRPr="002701E6">
        <w:rPr>
          <w:rFonts w:ascii="Times New Roman" w:hAnsi="Times New Roman"/>
          <w:b/>
          <w:i/>
          <w:sz w:val="28"/>
          <w:szCs w:val="28"/>
          <w:lang w:val="uk-UA"/>
        </w:rPr>
        <w:t xml:space="preserve"> </w:t>
      </w:r>
      <w:r w:rsidRPr="002701E6">
        <w:rPr>
          <w:rFonts w:ascii="Times New Roman" w:hAnsi="Times New Roman"/>
          <w:sz w:val="28"/>
          <w:szCs w:val="28"/>
          <w:lang w:val="uk-UA"/>
        </w:rPr>
        <w:t>не можуть призначатися фахівці, які не мають кваліфікації за відповідним фахом та/або мають недостатньо тривалий (менше 5років) стаж роботи за</w:t>
      </w:r>
      <w:r w:rsidRPr="002701E6">
        <w:rPr>
          <w:rFonts w:ascii="Times New Roman" w:hAnsi="Times New Roman"/>
          <w:spacing w:val="-5"/>
          <w:sz w:val="28"/>
          <w:szCs w:val="28"/>
          <w:lang w:val="uk-UA"/>
        </w:rPr>
        <w:t xml:space="preserve"> </w:t>
      </w:r>
      <w:r w:rsidRPr="002701E6">
        <w:rPr>
          <w:rFonts w:ascii="Times New Roman" w:hAnsi="Times New Roman"/>
          <w:sz w:val="28"/>
          <w:szCs w:val="28"/>
          <w:lang w:val="uk-UA"/>
        </w:rPr>
        <w:t>фахом.</w:t>
      </w:r>
    </w:p>
    <w:p w:rsidR="00EF16CD" w:rsidRPr="002701E6" w:rsidRDefault="00EF16CD" w:rsidP="002701E6">
      <w:pPr>
        <w:pStyle w:val="ab"/>
        <w:tabs>
          <w:tab w:val="left" w:pos="1575"/>
        </w:tabs>
        <w:ind w:left="0" w:right="113" w:firstLine="720"/>
        <w:jc w:val="both"/>
        <w:rPr>
          <w:rFonts w:ascii="Times New Roman" w:hAnsi="Times New Roman"/>
          <w:sz w:val="28"/>
          <w:szCs w:val="28"/>
          <w:lang w:val="uk-UA"/>
        </w:rPr>
      </w:pPr>
      <w:r w:rsidRPr="002701E6">
        <w:rPr>
          <w:rFonts w:ascii="Times New Roman" w:hAnsi="Times New Roman"/>
          <w:sz w:val="28"/>
          <w:szCs w:val="28"/>
          <w:lang w:val="uk-UA"/>
        </w:rPr>
        <w:t>Оплата праці Голови та членів комісії, які не є працівниками Коледжу, здійснюється на умовах оплати з погодинного фонду відповідно до чинного законодавства. Участь у роботі членів екзаменаційної комісії</w:t>
      </w:r>
      <w:r w:rsidRPr="002701E6">
        <w:rPr>
          <w:rFonts w:ascii="Times New Roman" w:hAnsi="Times New Roman"/>
          <w:b/>
          <w:i/>
          <w:sz w:val="28"/>
          <w:szCs w:val="28"/>
          <w:lang w:val="uk-UA"/>
        </w:rPr>
        <w:t xml:space="preserve"> </w:t>
      </w:r>
      <w:r w:rsidRPr="002701E6">
        <w:rPr>
          <w:rFonts w:ascii="Times New Roman" w:hAnsi="Times New Roman"/>
          <w:sz w:val="28"/>
          <w:szCs w:val="28"/>
          <w:lang w:val="uk-UA"/>
        </w:rPr>
        <w:t>– працівників Коледжу планується у межах штатного навчального навантаження на навчальний</w:t>
      </w:r>
      <w:r w:rsidRPr="002701E6">
        <w:rPr>
          <w:rFonts w:ascii="Times New Roman" w:hAnsi="Times New Roman"/>
          <w:spacing w:val="-11"/>
          <w:sz w:val="28"/>
          <w:szCs w:val="28"/>
          <w:lang w:val="uk-UA"/>
        </w:rPr>
        <w:t xml:space="preserve"> </w:t>
      </w:r>
      <w:r w:rsidRPr="002701E6">
        <w:rPr>
          <w:rFonts w:ascii="Times New Roman" w:hAnsi="Times New Roman"/>
          <w:sz w:val="28"/>
          <w:szCs w:val="28"/>
          <w:lang w:val="uk-UA"/>
        </w:rPr>
        <w:t>рік.</w:t>
      </w:r>
    </w:p>
    <w:p w:rsidR="00EF16CD" w:rsidRPr="002701E6" w:rsidRDefault="00EF16CD" w:rsidP="002701E6">
      <w:pPr>
        <w:pStyle w:val="ab"/>
        <w:tabs>
          <w:tab w:val="left" w:pos="1575"/>
        </w:tabs>
        <w:ind w:left="0" w:right="113" w:firstLine="720"/>
        <w:jc w:val="both"/>
        <w:rPr>
          <w:rFonts w:ascii="Times New Roman" w:hAnsi="Times New Roman"/>
          <w:sz w:val="28"/>
          <w:szCs w:val="28"/>
          <w:lang w:val="uk-UA"/>
        </w:rPr>
      </w:pPr>
    </w:p>
    <w:p w:rsidR="00EF16CD" w:rsidRPr="002701E6" w:rsidRDefault="00EF16CD" w:rsidP="002701E6">
      <w:pPr>
        <w:pStyle w:val="ab"/>
        <w:tabs>
          <w:tab w:val="left" w:pos="1575"/>
        </w:tabs>
        <w:ind w:left="0" w:right="113" w:firstLine="720"/>
        <w:jc w:val="both"/>
        <w:rPr>
          <w:rFonts w:ascii="Times New Roman" w:hAnsi="Times New Roman"/>
          <w:b/>
          <w:i/>
          <w:spacing w:val="5"/>
          <w:sz w:val="28"/>
          <w:szCs w:val="28"/>
          <w:lang w:val="uk-UA"/>
        </w:rPr>
      </w:pPr>
      <w:r w:rsidRPr="002701E6">
        <w:rPr>
          <w:rFonts w:ascii="Times New Roman" w:hAnsi="Times New Roman"/>
          <w:b/>
          <w:i/>
          <w:sz w:val="28"/>
          <w:szCs w:val="28"/>
          <w:lang w:val="uk-UA"/>
        </w:rPr>
        <w:t>3. Обов’язки голови та членів</w:t>
      </w:r>
      <w:r w:rsidRPr="002701E6">
        <w:rPr>
          <w:rFonts w:ascii="Times New Roman" w:hAnsi="Times New Roman"/>
          <w:b/>
          <w:i/>
          <w:spacing w:val="5"/>
          <w:sz w:val="28"/>
          <w:szCs w:val="28"/>
          <w:lang w:val="uk-UA"/>
        </w:rPr>
        <w:t xml:space="preserve"> екзаменаційної комісії</w:t>
      </w:r>
    </w:p>
    <w:p w:rsidR="00EF16CD" w:rsidRPr="002701E6" w:rsidRDefault="00EF16CD" w:rsidP="002701E6">
      <w:pPr>
        <w:pStyle w:val="ab"/>
        <w:tabs>
          <w:tab w:val="left" w:pos="1453"/>
        </w:tabs>
        <w:ind w:left="0" w:right="115" w:firstLine="720"/>
        <w:jc w:val="both"/>
        <w:rPr>
          <w:rFonts w:ascii="Times New Roman" w:hAnsi="Times New Roman"/>
          <w:sz w:val="28"/>
          <w:szCs w:val="28"/>
          <w:lang w:val="uk-UA"/>
        </w:rPr>
      </w:pPr>
      <w:r w:rsidRPr="002701E6">
        <w:rPr>
          <w:rFonts w:ascii="Times New Roman" w:hAnsi="Times New Roman"/>
          <w:sz w:val="28"/>
          <w:szCs w:val="28"/>
          <w:lang w:val="uk-UA"/>
        </w:rPr>
        <w:lastRenderedPageBreak/>
        <w:t xml:space="preserve">3.1. Проведення атестації (комплексного кваліфікаційного екзамену) відбувається у присутності Голови </w:t>
      </w:r>
      <w:r w:rsidRPr="002701E6">
        <w:rPr>
          <w:rFonts w:ascii="Times New Roman" w:hAnsi="Times New Roman"/>
          <w:spacing w:val="5"/>
          <w:sz w:val="28"/>
          <w:szCs w:val="28"/>
          <w:lang w:val="uk-UA"/>
        </w:rPr>
        <w:t>екзаменаційної комісії</w:t>
      </w:r>
      <w:r w:rsidRPr="002701E6">
        <w:rPr>
          <w:rFonts w:ascii="Times New Roman" w:hAnsi="Times New Roman"/>
          <w:b/>
          <w:i/>
          <w:sz w:val="28"/>
          <w:szCs w:val="28"/>
          <w:lang w:val="uk-UA"/>
        </w:rPr>
        <w:t xml:space="preserve"> </w:t>
      </w:r>
      <w:r w:rsidRPr="002701E6">
        <w:rPr>
          <w:rFonts w:ascii="Times New Roman" w:hAnsi="Times New Roman"/>
          <w:sz w:val="28"/>
          <w:szCs w:val="28"/>
          <w:lang w:val="uk-UA"/>
        </w:rPr>
        <w:t xml:space="preserve">та більшості її членів. У випадку, коли Голова </w:t>
      </w:r>
      <w:r w:rsidRPr="002701E6">
        <w:rPr>
          <w:rFonts w:ascii="Times New Roman" w:hAnsi="Times New Roman"/>
          <w:spacing w:val="5"/>
          <w:sz w:val="28"/>
          <w:szCs w:val="28"/>
          <w:lang w:val="uk-UA"/>
        </w:rPr>
        <w:t>екзаменаційної комісії</w:t>
      </w:r>
      <w:r w:rsidRPr="002701E6">
        <w:rPr>
          <w:rFonts w:ascii="Times New Roman" w:hAnsi="Times New Roman"/>
          <w:b/>
          <w:i/>
          <w:sz w:val="28"/>
          <w:szCs w:val="28"/>
          <w:lang w:val="uk-UA"/>
        </w:rPr>
        <w:t xml:space="preserve"> </w:t>
      </w:r>
      <w:r w:rsidRPr="002701E6">
        <w:rPr>
          <w:rFonts w:ascii="Times New Roman" w:hAnsi="Times New Roman"/>
          <w:sz w:val="28"/>
          <w:szCs w:val="28"/>
          <w:lang w:val="uk-UA"/>
        </w:rPr>
        <w:t xml:space="preserve">тимчасово не може виконувати свої обов’язки (хвороба, відрядження тощо), за поданням директора коледжу за погодженням з Правлінням </w:t>
      </w:r>
      <w:proofErr w:type="spellStart"/>
      <w:r w:rsidRPr="002701E6">
        <w:rPr>
          <w:rFonts w:ascii="Times New Roman" w:hAnsi="Times New Roman"/>
          <w:sz w:val="28"/>
          <w:szCs w:val="28"/>
          <w:lang w:val="uk-UA"/>
        </w:rPr>
        <w:t>Укркоопспілки</w:t>
      </w:r>
      <w:proofErr w:type="spellEnd"/>
      <w:r w:rsidRPr="002701E6">
        <w:rPr>
          <w:rFonts w:ascii="Times New Roman" w:hAnsi="Times New Roman"/>
          <w:sz w:val="28"/>
          <w:szCs w:val="28"/>
          <w:lang w:val="uk-UA"/>
        </w:rPr>
        <w:t xml:space="preserve"> призначається виконуючий обов’язки Голови</w:t>
      </w:r>
      <w:r w:rsidRPr="002701E6">
        <w:rPr>
          <w:rFonts w:ascii="Times New Roman" w:hAnsi="Times New Roman"/>
          <w:spacing w:val="1"/>
          <w:sz w:val="28"/>
          <w:szCs w:val="28"/>
          <w:lang w:val="uk-UA"/>
        </w:rPr>
        <w:t xml:space="preserve"> </w:t>
      </w:r>
      <w:r w:rsidRPr="002701E6">
        <w:rPr>
          <w:rFonts w:ascii="Times New Roman" w:hAnsi="Times New Roman"/>
          <w:spacing w:val="5"/>
          <w:sz w:val="28"/>
          <w:szCs w:val="28"/>
          <w:lang w:val="uk-UA"/>
        </w:rPr>
        <w:t>екзаменаційної комісії.</w:t>
      </w:r>
    </w:p>
    <w:p w:rsidR="00EF16CD" w:rsidRPr="002701E6" w:rsidRDefault="00EF16CD" w:rsidP="002701E6">
      <w:pPr>
        <w:pStyle w:val="ab"/>
        <w:tabs>
          <w:tab w:val="left" w:pos="1575"/>
        </w:tabs>
        <w:ind w:left="0" w:right="113" w:firstLine="720"/>
        <w:jc w:val="both"/>
        <w:rPr>
          <w:rFonts w:ascii="Times New Roman" w:hAnsi="Times New Roman"/>
          <w:sz w:val="28"/>
          <w:szCs w:val="28"/>
          <w:lang w:val="uk-UA"/>
        </w:rPr>
      </w:pPr>
      <w:r w:rsidRPr="002701E6">
        <w:rPr>
          <w:rFonts w:ascii="Times New Roman" w:hAnsi="Times New Roman"/>
          <w:spacing w:val="5"/>
          <w:sz w:val="28"/>
          <w:szCs w:val="28"/>
          <w:lang w:val="uk-UA"/>
        </w:rPr>
        <w:t>3.2. Голова екзаменаційної комісії повинен:</w:t>
      </w:r>
    </w:p>
    <w:p w:rsidR="00EF16CD" w:rsidRPr="002701E6" w:rsidRDefault="00EF16CD" w:rsidP="002701E6">
      <w:pPr>
        <w:pStyle w:val="rvps2"/>
        <w:numPr>
          <w:ilvl w:val="0"/>
          <w:numId w:val="32"/>
        </w:numPr>
        <w:spacing w:before="0" w:beforeAutospacing="0" w:after="0" w:afterAutospacing="0" w:line="276" w:lineRule="auto"/>
        <w:ind w:left="0" w:firstLine="720"/>
        <w:contextualSpacing/>
        <w:jc w:val="both"/>
        <w:rPr>
          <w:sz w:val="28"/>
          <w:szCs w:val="28"/>
          <w:lang w:val="uk-UA"/>
        </w:rPr>
      </w:pPr>
      <w:r w:rsidRPr="002701E6">
        <w:rPr>
          <w:sz w:val="28"/>
          <w:szCs w:val="28"/>
          <w:lang w:val="uk-UA"/>
        </w:rPr>
        <w:t>ознайомити всіх членів екзаменаційної комісії з їх правами та обов’язками;</w:t>
      </w:r>
    </w:p>
    <w:p w:rsidR="00EF16CD" w:rsidRPr="002701E6" w:rsidRDefault="00EF16CD" w:rsidP="002701E6">
      <w:pPr>
        <w:pStyle w:val="rvps2"/>
        <w:numPr>
          <w:ilvl w:val="0"/>
          <w:numId w:val="32"/>
        </w:numPr>
        <w:spacing w:before="0" w:beforeAutospacing="0" w:after="0" w:afterAutospacing="0" w:line="276" w:lineRule="auto"/>
        <w:ind w:left="0" w:firstLine="720"/>
        <w:contextualSpacing/>
        <w:jc w:val="both"/>
        <w:rPr>
          <w:sz w:val="28"/>
          <w:szCs w:val="28"/>
          <w:lang w:val="uk-UA"/>
        </w:rPr>
      </w:pPr>
      <w:bookmarkStart w:id="5" w:name="n29"/>
      <w:bookmarkEnd w:id="5"/>
      <w:r w:rsidRPr="002701E6">
        <w:rPr>
          <w:sz w:val="28"/>
          <w:szCs w:val="28"/>
          <w:lang w:val="uk-UA"/>
        </w:rPr>
        <w:t>довести до членів екзаменаційної комісії основні завдання та вимоги щодо атестації здобувачів освіти, критерії оцінювання якості підготовки випускників, розклад роботи екзаменаційної  комісії, особливості організації та проведення атестації (комплексно кого кваліфікаційного екзамену);</w:t>
      </w:r>
    </w:p>
    <w:p w:rsidR="00EF16CD" w:rsidRPr="002701E6" w:rsidRDefault="00EF16CD" w:rsidP="002701E6">
      <w:pPr>
        <w:pStyle w:val="rvps2"/>
        <w:numPr>
          <w:ilvl w:val="0"/>
          <w:numId w:val="32"/>
        </w:numPr>
        <w:spacing w:before="0" w:beforeAutospacing="0" w:after="0" w:afterAutospacing="0" w:line="276" w:lineRule="auto"/>
        <w:ind w:left="0" w:firstLine="720"/>
        <w:contextualSpacing/>
        <w:jc w:val="both"/>
        <w:rPr>
          <w:sz w:val="28"/>
          <w:szCs w:val="28"/>
          <w:lang w:val="uk-UA"/>
        </w:rPr>
      </w:pPr>
      <w:bookmarkStart w:id="6" w:name="n30"/>
      <w:bookmarkEnd w:id="6"/>
      <w:r w:rsidRPr="002701E6">
        <w:rPr>
          <w:sz w:val="28"/>
          <w:szCs w:val="28"/>
          <w:lang w:val="uk-UA"/>
        </w:rPr>
        <w:t>забезпечити роботу екзаменаційної комісії відповідно до затвердженого розкладу;</w:t>
      </w:r>
    </w:p>
    <w:p w:rsidR="00EF16CD" w:rsidRPr="002701E6" w:rsidRDefault="00EF16CD" w:rsidP="002701E6">
      <w:pPr>
        <w:pStyle w:val="rvps2"/>
        <w:numPr>
          <w:ilvl w:val="0"/>
          <w:numId w:val="32"/>
        </w:numPr>
        <w:spacing w:before="0" w:beforeAutospacing="0" w:after="0" w:afterAutospacing="0" w:line="276" w:lineRule="auto"/>
        <w:ind w:left="0" w:firstLine="720"/>
        <w:contextualSpacing/>
        <w:jc w:val="both"/>
        <w:rPr>
          <w:sz w:val="28"/>
          <w:szCs w:val="28"/>
          <w:lang w:val="uk-UA"/>
        </w:rPr>
      </w:pPr>
      <w:bookmarkStart w:id="7" w:name="n31"/>
      <w:bookmarkEnd w:id="7"/>
      <w:r w:rsidRPr="002701E6">
        <w:rPr>
          <w:sz w:val="28"/>
          <w:szCs w:val="28"/>
          <w:lang w:val="uk-UA"/>
        </w:rPr>
        <w:t>обов’язково бути присутнім під час атестації  здобувачів освіти,  на засіданнях екзаменаційної комісії під час обговорення результатів екзаменів, виставлення оцінок, вирішення питань про присвоєння ОКР, професійної кваліфікації та прийняття рішення про видачу дипломів державного зразка або відмову в їх видачі;</w:t>
      </w:r>
    </w:p>
    <w:p w:rsidR="00EF16CD" w:rsidRPr="002701E6" w:rsidRDefault="00EF16CD" w:rsidP="002701E6">
      <w:pPr>
        <w:pStyle w:val="rvps2"/>
        <w:numPr>
          <w:ilvl w:val="0"/>
          <w:numId w:val="32"/>
        </w:numPr>
        <w:spacing w:before="0" w:beforeAutospacing="0" w:after="0" w:afterAutospacing="0" w:line="276" w:lineRule="auto"/>
        <w:ind w:left="0" w:firstLine="720"/>
        <w:contextualSpacing/>
        <w:jc w:val="both"/>
        <w:rPr>
          <w:sz w:val="28"/>
          <w:szCs w:val="28"/>
          <w:lang w:val="uk-UA"/>
        </w:rPr>
      </w:pPr>
      <w:bookmarkStart w:id="8" w:name="n32"/>
      <w:bookmarkEnd w:id="8"/>
      <w:r w:rsidRPr="002701E6">
        <w:rPr>
          <w:sz w:val="28"/>
          <w:szCs w:val="28"/>
          <w:lang w:val="uk-UA"/>
        </w:rPr>
        <w:t xml:space="preserve">розглядати звернення здобувачів освіти з питань складання атестації (комплексного </w:t>
      </w:r>
      <w:proofErr w:type="spellStart"/>
      <w:r w:rsidRPr="002701E6">
        <w:rPr>
          <w:sz w:val="28"/>
          <w:szCs w:val="28"/>
          <w:lang w:val="uk-UA"/>
        </w:rPr>
        <w:t>кваліфікаціного</w:t>
      </w:r>
      <w:proofErr w:type="spellEnd"/>
      <w:r w:rsidRPr="002701E6">
        <w:rPr>
          <w:sz w:val="28"/>
          <w:szCs w:val="28"/>
          <w:lang w:val="uk-UA"/>
        </w:rPr>
        <w:t xml:space="preserve"> екзамену) та приймати відповідні рішення;</w:t>
      </w:r>
    </w:p>
    <w:p w:rsidR="00EF16CD" w:rsidRPr="002701E6" w:rsidRDefault="00EF16CD" w:rsidP="002701E6">
      <w:pPr>
        <w:pStyle w:val="rvps2"/>
        <w:numPr>
          <w:ilvl w:val="0"/>
          <w:numId w:val="32"/>
        </w:numPr>
        <w:spacing w:before="0" w:beforeAutospacing="0" w:after="0" w:afterAutospacing="0" w:line="276" w:lineRule="auto"/>
        <w:ind w:left="0" w:firstLine="720"/>
        <w:contextualSpacing/>
        <w:jc w:val="both"/>
        <w:rPr>
          <w:sz w:val="28"/>
          <w:szCs w:val="28"/>
          <w:lang w:val="uk-UA"/>
        </w:rPr>
      </w:pPr>
      <w:bookmarkStart w:id="9" w:name="n33"/>
      <w:bookmarkEnd w:id="9"/>
      <w:r w:rsidRPr="002701E6">
        <w:rPr>
          <w:sz w:val="28"/>
          <w:szCs w:val="28"/>
          <w:lang w:val="uk-UA"/>
        </w:rPr>
        <w:t>контролювати роботу секретаря екзаменаційної  комісії щодо підготовки необхідних документів;</w:t>
      </w:r>
    </w:p>
    <w:p w:rsidR="00EF16CD" w:rsidRPr="002701E6" w:rsidRDefault="00EF16CD" w:rsidP="002701E6">
      <w:pPr>
        <w:pStyle w:val="rvps2"/>
        <w:numPr>
          <w:ilvl w:val="0"/>
          <w:numId w:val="32"/>
        </w:numPr>
        <w:spacing w:before="0" w:beforeAutospacing="0" w:after="0" w:afterAutospacing="0" w:line="276" w:lineRule="auto"/>
        <w:ind w:left="0" w:firstLine="720"/>
        <w:contextualSpacing/>
        <w:jc w:val="both"/>
        <w:rPr>
          <w:sz w:val="28"/>
          <w:szCs w:val="28"/>
          <w:lang w:val="uk-UA"/>
        </w:rPr>
      </w:pPr>
      <w:bookmarkStart w:id="10" w:name="n34"/>
      <w:bookmarkEnd w:id="10"/>
      <w:r w:rsidRPr="002701E6">
        <w:rPr>
          <w:sz w:val="28"/>
          <w:szCs w:val="28"/>
          <w:lang w:val="uk-UA"/>
        </w:rPr>
        <w:t>складати звіт про результати роботи екзаменаційної комісії та після обговорення його на заключному засіданні подати директору коледжу.</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11" w:name="n46"/>
      <w:bookmarkEnd w:id="11"/>
      <w:r w:rsidRPr="002701E6">
        <w:rPr>
          <w:sz w:val="28"/>
          <w:szCs w:val="28"/>
          <w:lang w:val="uk-UA"/>
        </w:rPr>
        <w:t>3.2. Секретар екзаменаційної комісії повинен:</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r w:rsidRPr="002701E6">
        <w:rPr>
          <w:sz w:val="28"/>
          <w:szCs w:val="28"/>
          <w:lang w:val="uk-UA"/>
        </w:rPr>
        <w:t xml:space="preserve">до початку роботи екзаменаційної комісії: </w:t>
      </w:r>
    </w:p>
    <w:p w:rsidR="00EF16CD" w:rsidRPr="002701E6" w:rsidRDefault="00EF16CD" w:rsidP="002701E6">
      <w:pPr>
        <w:pStyle w:val="rvps2"/>
        <w:numPr>
          <w:ilvl w:val="0"/>
          <w:numId w:val="33"/>
        </w:numPr>
        <w:spacing w:before="0" w:beforeAutospacing="0" w:after="0" w:afterAutospacing="0" w:line="276" w:lineRule="auto"/>
        <w:ind w:left="0" w:firstLine="720"/>
        <w:contextualSpacing/>
        <w:jc w:val="both"/>
        <w:rPr>
          <w:sz w:val="28"/>
          <w:szCs w:val="28"/>
          <w:lang w:val="uk-UA"/>
        </w:rPr>
      </w:pPr>
      <w:bookmarkStart w:id="12" w:name="n47"/>
      <w:bookmarkEnd w:id="12"/>
      <w:r w:rsidRPr="002701E6">
        <w:rPr>
          <w:sz w:val="28"/>
          <w:szCs w:val="28"/>
          <w:lang w:val="uk-UA"/>
        </w:rPr>
        <w:t>отримати у секретаря навчальної частини бланки протоколів засідання екзаменаційної  комісії;</w:t>
      </w:r>
    </w:p>
    <w:p w:rsidR="00EF16CD" w:rsidRPr="002701E6" w:rsidRDefault="00EF16CD" w:rsidP="002701E6">
      <w:pPr>
        <w:pStyle w:val="rvps2"/>
        <w:numPr>
          <w:ilvl w:val="0"/>
          <w:numId w:val="33"/>
        </w:numPr>
        <w:spacing w:before="0" w:beforeAutospacing="0" w:after="0" w:afterAutospacing="0" w:line="276" w:lineRule="auto"/>
        <w:ind w:left="0" w:firstLine="720"/>
        <w:contextualSpacing/>
        <w:jc w:val="both"/>
        <w:rPr>
          <w:sz w:val="28"/>
          <w:szCs w:val="28"/>
          <w:lang w:val="uk-UA"/>
        </w:rPr>
      </w:pPr>
      <w:bookmarkStart w:id="13" w:name="n48"/>
      <w:bookmarkEnd w:id="13"/>
      <w:r w:rsidRPr="002701E6">
        <w:rPr>
          <w:sz w:val="28"/>
          <w:szCs w:val="28"/>
          <w:lang w:val="uk-UA"/>
        </w:rPr>
        <w:t>підготувати відомість результатів успішності комп’ютерного тестування здобувачів освіти зі спеціальності (якщо таке передбачено);</w:t>
      </w:r>
    </w:p>
    <w:p w:rsidR="00EF16CD" w:rsidRPr="002701E6" w:rsidRDefault="00EF16CD" w:rsidP="002701E6">
      <w:pPr>
        <w:pStyle w:val="rvps2"/>
        <w:numPr>
          <w:ilvl w:val="0"/>
          <w:numId w:val="33"/>
        </w:numPr>
        <w:spacing w:before="0" w:beforeAutospacing="0" w:after="0" w:afterAutospacing="0" w:line="276" w:lineRule="auto"/>
        <w:ind w:left="0" w:firstLine="720"/>
        <w:contextualSpacing/>
        <w:jc w:val="both"/>
        <w:rPr>
          <w:sz w:val="28"/>
          <w:szCs w:val="28"/>
          <w:lang w:val="uk-UA"/>
        </w:rPr>
      </w:pPr>
      <w:bookmarkStart w:id="14" w:name="n49"/>
      <w:bookmarkEnd w:id="14"/>
      <w:r w:rsidRPr="002701E6">
        <w:rPr>
          <w:sz w:val="28"/>
          <w:szCs w:val="28"/>
          <w:lang w:val="uk-UA"/>
        </w:rPr>
        <w:t xml:space="preserve">отримати у завідувача відділенням супровідні документи (накази, відомості про виконання здобувачами освіти навчального плану і отримані оцінки, залікові книжки тощо), що необхідні для забезпечення якісної та кваліфікованої роботи екзаменаційної комісії. </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15" w:name="n50"/>
      <w:bookmarkEnd w:id="15"/>
      <w:r w:rsidRPr="002701E6">
        <w:rPr>
          <w:sz w:val="28"/>
          <w:szCs w:val="28"/>
          <w:lang w:val="uk-UA"/>
        </w:rPr>
        <w:lastRenderedPageBreak/>
        <w:t>під час роботи екзаменаційної комісії:</w:t>
      </w:r>
    </w:p>
    <w:p w:rsidR="00EF16CD" w:rsidRPr="002701E6" w:rsidRDefault="00EF16CD" w:rsidP="002701E6">
      <w:pPr>
        <w:pStyle w:val="rvps2"/>
        <w:numPr>
          <w:ilvl w:val="0"/>
          <w:numId w:val="30"/>
        </w:numPr>
        <w:spacing w:before="0" w:beforeAutospacing="0" w:after="0" w:afterAutospacing="0" w:line="276" w:lineRule="auto"/>
        <w:ind w:left="0" w:firstLine="720"/>
        <w:contextualSpacing/>
        <w:jc w:val="both"/>
        <w:rPr>
          <w:sz w:val="28"/>
          <w:szCs w:val="28"/>
          <w:lang w:val="uk-UA"/>
        </w:rPr>
      </w:pPr>
      <w:bookmarkStart w:id="16" w:name="n51"/>
      <w:bookmarkEnd w:id="16"/>
      <w:r w:rsidRPr="002701E6">
        <w:rPr>
          <w:sz w:val="28"/>
          <w:szCs w:val="28"/>
          <w:lang w:val="uk-UA"/>
        </w:rPr>
        <w:t>доводити до відома голови і членів комісії інформацію, що стосується її роботи;</w:t>
      </w:r>
      <w:bookmarkStart w:id="17" w:name="n52"/>
      <w:bookmarkEnd w:id="17"/>
    </w:p>
    <w:p w:rsidR="00EF16CD" w:rsidRPr="002701E6" w:rsidRDefault="00EF16CD" w:rsidP="002701E6">
      <w:pPr>
        <w:pStyle w:val="rvps2"/>
        <w:numPr>
          <w:ilvl w:val="0"/>
          <w:numId w:val="30"/>
        </w:numPr>
        <w:spacing w:before="0" w:beforeAutospacing="0" w:after="0" w:afterAutospacing="0" w:line="276" w:lineRule="auto"/>
        <w:ind w:left="0" w:firstLine="720"/>
        <w:contextualSpacing/>
        <w:jc w:val="both"/>
        <w:rPr>
          <w:sz w:val="28"/>
          <w:szCs w:val="28"/>
          <w:lang w:val="uk-UA"/>
        </w:rPr>
      </w:pPr>
      <w:r w:rsidRPr="002701E6">
        <w:rPr>
          <w:sz w:val="28"/>
          <w:szCs w:val="28"/>
          <w:lang w:val="uk-UA"/>
        </w:rPr>
        <w:t>вести протоколи засідань екзаменаційної  комісії (за встановленою формою).</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18" w:name="n53"/>
      <w:bookmarkStart w:id="19" w:name="n59"/>
      <w:bookmarkEnd w:id="18"/>
      <w:bookmarkEnd w:id="19"/>
      <w:r w:rsidRPr="002701E6">
        <w:rPr>
          <w:sz w:val="28"/>
          <w:szCs w:val="28"/>
          <w:lang w:val="uk-UA"/>
        </w:rPr>
        <w:t xml:space="preserve">після засідання екзаменаційної комісії: </w:t>
      </w:r>
    </w:p>
    <w:p w:rsidR="00EF16CD" w:rsidRPr="002701E6" w:rsidRDefault="00EF16CD" w:rsidP="002701E6">
      <w:pPr>
        <w:pStyle w:val="rvps2"/>
        <w:numPr>
          <w:ilvl w:val="0"/>
          <w:numId w:val="30"/>
        </w:numPr>
        <w:spacing w:before="0" w:beforeAutospacing="0" w:after="0" w:afterAutospacing="0" w:line="276" w:lineRule="auto"/>
        <w:ind w:left="0" w:firstLine="720"/>
        <w:contextualSpacing/>
        <w:jc w:val="both"/>
        <w:rPr>
          <w:sz w:val="28"/>
          <w:szCs w:val="28"/>
          <w:lang w:val="uk-UA"/>
        </w:rPr>
      </w:pPr>
      <w:bookmarkStart w:id="20" w:name="n60"/>
      <w:bookmarkEnd w:id="20"/>
      <w:r w:rsidRPr="002701E6">
        <w:rPr>
          <w:sz w:val="28"/>
          <w:szCs w:val="28"/>
          <w:lang w:val="uk-UA"/>
        </w:rPr>
        <w:t>передати завідуючому відділенням оформлений протокол;</w:t>
      </w:r>
      <w:bookmarkStart w:id="21" w:name="n61"/>
      <w:bookmarkEnd w:id="21"/>
    </w:p>
    <w:p w:rsidR="00EF16CD" w:rsidRPr="002701E6" w:rsidRDefault="00EF16CD" w:rsidP="002701E6">
      <w:pPr>
        <w:pStyle w:val="rvps2"/>
        <w:numPr>
          <w:ilvl w:val="0"/>
          <w:numId w:val="30"/>
        </w:numPr>
        <w:spacing w:before="0" w:beforeAutospacing="0" w:after="0" w:afterAutospacing="0" w:line="276" w:lineRule="auto"/>
        <w:ind w:left="0" w:firstLine="720"/>
        <w:contextualSpacing/>
        <w:jc w:val="both"/>
        <w:rPr>
          <w:sz w:val="28"/>
          <w:szCs w:val="28"/>
          <w:lang w:val="uk-UA"/>
        </w:rPr>
      </w:pPr>
      <w:r w:rsidRPr="002701E6">
        <w:rPr>
          <w:sz w:val="28"/>
          <w:szCs w:val="28"/>
          <w:lang w:val="uk-UA"/>
        </w:rPr>
        <w:t>повернути отримані супровідні документи.</w:t>
      </w:r>
    </w:p>
    <w:p w:rsidR="00EF16CD" w:rsidRPr="002701E6" w:rsidRDefault="00EF16CD" w:rsidP="002701E6">
      <w:pPr>
        <w:pStyle w:val="rvps7"/>
        <w:spacing w:before="0" w:beforeAutospacing="0" w:after="0" w:afterAutospacing="0" w:line="276" w:lineRule="auto"/>
        <w:ind w:firstLine="720"/>
        <w:contextualSpacing/>
        <w:jc w:val="both"/>
        <w:rPr>
          <w:rStyle w:val="rvts15"/>
          <w:b/>
          <w:sz w:val="28"/>
          <w:szCs w:val="28"/>
          <w:lang w:val="uk-UA"/>
        </w:rPr>
      </w:pPr>
      <w:bookmarkStart w:id="22" w:name="n62"/>
      <w:bookmarkEnd w:id="22"/>
    </w:p>
    <w:p w:rsidR="00EF16CD" w:rsidRPr="002701E6" w:rsidRDefault="00EF16CD" w:rsidP="002701E6">
      <w:pPr>
        <w:pStyle w:val="rvps7"/>
        <w:spacing w:before="0" w:beforeAutospacing="0" w:after="0" w:afterAutospacing="0" w:line="276" w:lineRule="auto"/>
        <w:ind w:firstLine="720"/>
        <w:contextualSpacing/>
        <w:jc w:val="both"/>
        <w:rPr>
          <w:b/>
          <w:sz w:val="28"/>
          <w:szCs w:val="28"/>
          <w:lang w:val="uk-UA"/>
        </w:rPr>
      </w:pPr>
      <w:r w:rsidRPr="002701E6">
        <w:rPr>
          <w:rStyle w:val="rvts15"/>
          <w:b/>
          <w:sz w:val="28"/>
          <w:szCs w:val="28"/>
          <w:lang w:val="uk-UA"/>
        </w:rPr>
        <w:t xml:space="preserve">4.. Організація і порядок роботи </w:t>
      </w:r>
      <w:r w:rsidRPr="002701E6">
        <w:rPr>
          <w:b/>
          <w:sz w:val="28"/>
          <w:szCs w:val="28"/>
          <w:lang w:val="uk-UA"/>
        </w:rPr>
        <w:t>екзаменаційної</w:t>
      </w:r>
      <w:r w:rsidRPr="002701E6">
        <w:rPr>
          <w:rStyle w:val="rvts15"/>
          <w:b/>
          <w:sz w:val="28"/>
          <w:szCs w:val="28"/>
          <w:lang w:val="uk-UA"/>
        </w:rPr>
        <w:t xml:space="preserve">  комісії</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23" w:name="n63"/>
      <w:bookmarkEnd w:id="23"/>
      <w:r w:rsidRPr="002701E6">
        <w:rPr>
          <w:sz w:val="28"/>
          <w:szCs w:val="28"/>
          <w:lang w:val="uk-UA"/>
        </w:rPr>
        <w:t>4.1. Екзаменаційна  комісія працює у строки, визначені графіком освітнього процесу на поточний навчальний рік, що розробляється на основі навчальних планів напрямів підготовки та спеціальностей, затверджується директором коледжу і доводиться до відома учасникам освітнього процесу</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24" w:name="n64"/>
      <w:bookmarkEnd w:id="24"/>
      <w:r w:rsidRPr="002701E6">
        <w:rPr>
          <w:sz w:val="28"/>
          <w:szCs w:val="28"/>
          <w:lang w:val="uk-UA"/>
        </w:rPr>
        <w:t>Розклад роботи кожної екзаменаційної комісії, узгоджений з головами комісій та загальний розклад роботи екзаменаційних комісій, готується завідуючими відділеннями та затверджується  директором коледжу не пізніше ніж за місяць до початку проведення атестації</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25" w:name="n65"/>
      <w:bookmarkEnd w:id="25"/>
      <w:r w:rsidRPr="002701E6">
        <w:rPr>
          <w:sz w:val="28"/>
          <w:szCs w:val="28"/>
          <w:lang w:val="uk-UA"/>
        </w:rPr>
        <w:t>4.2. Не пізніше ніж за один день до початку атестації  до екзаменаційної комісії подаються наступні матеріали:</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26" w:name="n66"/>
      <w:bookmarkEnd w:id="26"/>
      <w:r w:rsidRPr="002701E6">
        <w:rPr>
          <w:sz w:val="28"/>
          <w:szCs w:val="28"/>
          <w:lang w:val="uk-UA"/>
        </w:rPr>
        <w:t>наказ про затвердження персонального складу екзаменаційної комісії з напряму підготовки (спеціальності);</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27" w:name="n67"/>
      <w:bookmarkEnd w:id="27"/>
      <w:r w:rsidRPr="002701E6">
        <w:rPr>
          <w:sz w:val="28"/>
          <w:szCs w:val="28"/>
          <w:lang w:val="uk-UA"/>
        </w:rPr>
        <w:t>розклад роботи екзаменаційної комісії;</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28" w:name="n68"/>
      <w:bookmarkEnd w:id="28"/>
      <w:r w:rsidRPr="002701E6">
        <w:rPr>
          <w:sz w:val="28"/>
          <w:szCs w:val="28"/>
          <w:lang w:val="uk-UA"/>
        </w:rPr>
        <w:t>списки студентів (за навчальними групами), допущених до складання атестації;</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29" w:name="n69"/>
      <w:bookmarkStart w:id="30" w:name="n70"/>
      <w:bookmarkEnd w:id="29"/>
      <w:bookmarkEnd w:id="30"/>
      <w:r w:rsidRPr="002701E6">
        <w:rPr>
          <w:sz w:val="28"/>
          <w:szCs w:val="28"/>
          <w:lang w:val="uk-UA"/>
        </w:rPr>
        <w:t xml:space="preserve">зведена відомість, завірена завідуючими відділенням  про виконання студентами навчального плану й отримані ними оцінки з теоретичних дисциплін, курсових </w:t>
      </w:r>
      <w:proofErr w:type="spellStart"/>
      <w:r w:rsidRPr="002701E6">
        <w:rPr>
          <w:sz w:val="28"/>
          <w:szCs w:val="28"/>
          <w:lang w:val="uk-UA"/>
        </w:rPr>
        <w:t>проєктів</w:t>
      </w:r>
      <w:proofErr w:type="spellEnd"/>
      <w:r w:rsidRPr="002701E6">
        <w:rPr>
          <w:sz w:val="28"/>
          <w:szCs w:val="28"/>
          <w:lang w:val="uk-UA"/>
        </w:rPr>
        <w:t xml:space="preserve"> і робіт, практик тощо протягом усього строку навчання;</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31" w:name="n71"/>
      <w:bookmarkEnd w:id="31"/>
      <w:r w:rsidRPr="002701E6">
        <w:rPr>
          <w:sz w:val="28"/>
          <w:szCs w:val="28"/>
          <w:lang w:val="uk-UA"/>
        </w:rPr>
        <w:t>залікові книжки (індивідуальні навчальні плани) здобувачів освіти, допущених до складання атестації;</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32" w:name="n72"/>
      <w:bookmarkStart w:id="33" w:name="n73"/>
      <w:bookmarkEnd w:id="32"/>
      <w:bookmarkEnd w:id="33"/>
      <w:r w:rsidRPr="002701E6">
        <w:rPr>
          <w:sz w:val="28"/>
          <w:szCs w:val="28"/>
          <w:lang w:val="uk-UA"/>
        </w:rPr>
        <w:t>екзаменаційні матеріали ( комплексні кваліфікаційні завдання тощо), розроблені відповідно до програми комплексного екзамену;</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34" w:name="n74"/>
      <w:bookmarkEnd w:id="34"/>
      <w:r w:rsidRPr="002701E6">
        <w:rPr>
          <w:sz w:val="28"/>
          <w:szCs w:val="28"/>
          <w:lang w:val="uk-UA"/>
        </w:rPr>
        <w:t>рекомендація випускової циклової комісії тощо.</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35" w:name="n75"/>
      <w:bookmarkStart w:id="36" w:name="n76"/>
      <w:bookmarkStart w:id="37" w:name="n77"/>
      <w:bookmarkStart w:id="38" w:name="n86"/>
      <w:bookmarkEnd w:id="35"/>
      <w:bookmarkEnd w:id="36"/>
      <w:bookmarkEnd w:id="37"/>
      <w:bookmarkEnd w:id="38"/>
      <w:r w:rsidRPr="002701E6">
        <w:rPr>
          <w:sz w:val="28"/>
          <w:szCs w:val="28"/>
          <w:lang w:val="uk-UA"/>
        </w:rPr>
        <w:t xml:space="preserve">4.3. Атестація проводиться на відкритому засіданні екзаменаційної  комісії за участю не менше половини її складу за обов’язкової присутності голови  комісії. </w:t>
      </w:r>
    </w:p>
    <w:p w:rsidR="00EF16CD" w:rsidRPr="002701E6" w:rsidRDefault="00EF16CD" w:rsidP="002701E6">
      <w:pPr>
        <w:pStyle w:val="ad"/>
        <w:spacing w:line="276" w:lineRule="auto"/>
        <w:ind w:right="110" w:firstLine="720"/>
        <w:contextualSpacing/>
        <w:jc w:val="both"/>
        <w:rPr>
          <w:szCs w:val="28"/>
          <w:lang w:val="uk-UA"/>
        </w:rPr>
      </w:pPr>
      <w:r w:rsidRPr="002701E6">
        <w:rPr>
          <w:szCs w:val="28"/>
          <w:lang w:val="uk-UA"/>
        </w:rPr>
        <w:t>4.4. Під час проведення атестації (комплексного кваліфікаційного екзамену) в усній формі на одному засіданні екзаменаційної комісії</w:t>
      </w:r>
      <w:r w:rsidRPr="002701E6">
        <w:rPr>
          <w:b/>
          <w:i/>
          <w:spacing w:val="-3"/>
          <w:szCs w:val="28"/>
          <w:lang w:val="uk-UA"/>
        </w:rPr>
        <w:t xml:space="preserve"> </w:t>
      </w:r>
      <w:r w:rsidRPr="002701E6">
        <w:rPr>
          <w:szCs w:val="28"/>
          <w:lang w:val="uk-UA"/>
        </w:rPr>
        <w:lastRenderedPageBreak/>
        <w:t>атестується не більше 12 студентів, при письмовій формі допускається проведення атестації не більше ніж 30 осіб одночасно. Тривалість усної відповіді для одного здобувача освіти не повинна перевищувати 0,5 години, письмової  - 3 години. Загальна тривалість атестації не повинна перевищувати 6 академічних годин на</w:t>
      </w:r>
      <w:r w:rsidRPr="002701E6">
        <w:rPr>
          <w:spacing w:val="-4"/>
          <w:szCs w:val="28"/>
          <w:lang w:val="uk-UA"/>
        </w:rPr>
        <w:t xml:space="preserve"> </w:t>
      </w:r>
      <w:r w:rsidRPr="002701E6">
        <w:rPr>
          <w:szCs w:val="28"/>
          <w:lang w:val="uk-UA"/>
        </w:rPr>
        <w:t>день.</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39" w:name="n87"/>
      <w:bookmarkEnd w:id="39"/>
      <w:r w:rsidRPr="002701E6">
        <w:rPr>
          <w:sz w:val="28"/>
          <w:szCs w:val="28"/>
          <w:lang w:val="uk-UA"/>
        </w:rPr>
        <w:t>4. 5. Секретар навчальної частини готує бланки протоколів засідань екзаменаційних комісій  кількості, що відповідає нормам на один день захисту.</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40" w:name="n88"/>
      <w:bookmarkStart w:id="41" w:name="n89"/>
      <w:bookmarkEnd w:id="40"/>
      <w:bookmarkEnd w:id="41"/>
      <w:r w:rsidRPr="002701E6">
        <w:rPr>
          <w:sz w:val="28"/>
          <w:szCs w:val="28"/>
          <w:lang w:val="uk-UA"/>
        </w:rPr>
        <w:t xml:space="preserve">Усі розділи протоколів повинні бути заповнені. </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42" w:name="n90"/>
      <w:bookmarkEnd w:id="42"/>
      <w:r w:rsidRPr="002701E6">
        <w:rPr>
          <w:sz w:val="28"/>
          <w:szCs w:val="28"/>
          <w:lang w:val="uk-UA"/>
        </w:rPr>
        <w:t>Протокол підписують голова та члени екзаменаційної комісії, що брали участь у засіданні. Помилки та виправлення у протоколах не допускаються.</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43" w:name="n91"/>
      <w:bookmarkEnd w:id="43"/>
      <w:r w:rsidRPr="002701E6">
        <w:rPr>
          <w:sz w:val="28"/>
          <w:szCs w:val="28"/>
          <w:lang w:val="uk-UA"/>
        </w:rPr>
        <w:t>4.6. Рішення екзаменаційної  комісії про оцінку результатів атестації, а також про видачу випускникам дипломів (дипломів з відзнакою) про закінчення коледжу, отримання певного рівня освіти та здобуття певної кваліфікації приймається на закритому засіданні екзаменаційної комісії відкритим голосуванням звичайною більшістю голосів членів комісії, які брали участь в її засіданні. При однаковій кількості голосів голова екзаменаційної  комісії має вирішальний голос. Оцінки виставляє кожен член екзаменаційної комісії, а голова підсумовує їх результати по кожному студенту. За теоретичну і практичну частини екзамену виставляється одна оцінка.</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44" w:name="n92"/>
      <w:bookmarkStart w:id="45" w:name="n105"/>
      <w:bookmarkEnd w:id="44"/>
      <w:bookmarkEnd w:id="45"/>
      <w:r w:rsidRPr="002701E6">
        <w:rPr>
          <w:sz w:val="28"/>
          <w:szCs w:val="28"/>
          <w:lang w:val="uk-UA"/>
        </w:rPr>
        <w:t xml:space="preserve">4.7. На підставі рішень екзаменаційної комісії, директором коледжу  видається наказ про випуск, у якому зазначається відповідний освітньо-професійний рівень, кваліфікація, протокол екзаменаційної комісії та номер диплома (диплома з відзнакою) фахівця. </w:t>
      </w:r>
    </w:p>
    <w:p w:rsidR="00EF16CD" w:rsidRPr="002701E6" w:rsidRDefault="00EF16CD" w:rsidP="002701E6">
      <w:pPr>
        <w:pStyle w:val="rvps7"/>
        <w:spacing w:before="0" w:beforeAutospacing="0" w:after="0" w:afterAutospacing="0" w:line="276" w:lineRule="auto"/>
        <w:ind w:firstLine="720"/>
        <w:contextualSpacing/>
        <w:jc w:val="both"/>
        <w:rPr>
          <w:rStyle w:val="rvts15"/>
          <w:b/>
          <w:sz w:val="28"/>
          <w:szCs w:val="28"/>
          <w:lang w:val="uk-UA"/>
        </w:rPr>
      </w:pPr>
      <w:bookmarkStart w:id="46" w:name="n106"/>
      <w:bookmarkEnd w:id="46"/>
    </w:p>
    <w:p w:rsidR="00EF16CD" w:rsidRPr="002701E6" w:rsidRDefault="00EF16CD" w:rsidP="002701E6">
      <w:pPr>
        <w:pStyle w:val="rvps7"/>
        <w:spacing w:before="0" w:beforeAutospacing="0" w:after="0" w:afterAutospacing="0" w:line="276" w:lineRule="auto"/>
        <w:ind w:firstLine="720"/>
        <w:contextualSpacing/>
        <w:jc w:val="both"/>
        <w:rPr>
          <w:b/>
          <w:sz w:val="28"/>
          <w:szCs w:val="28"/>
          <w:lang w:val="uk-UA"/>
        </w:rPr>
      </w:pPr>
      <w:r w:rsidRPr="002701E6">
        <w:rPr>
          <w:rStyle w:val="rvts15"/>
          <w:b/>
          <w:sz w:val="28"/>
          <w:szCs w:val="28"/>
          <w:lang w:val="uk-UA"/>
        </w:rPr>
        <w:t>5. Підбиття підсумків роботи екзаменаційної комісії</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47" w:name="n107"/>
      <w:bookmarkStart w:id="48" w:name="n108"/>
      <w:bookmarkEnd w:id="47"/>
      <w:bookmarkEnd w:id="48"/>
      <w:r w:rsidRPr="002701E6">
        <w:rPr>
          <w:sz w:val="28"/>
          <w:szCs w:val="28"/>
          <w:lang w:val="uk-UA"/>
        </w:rPr>
        <w:t>5.1. За підсумками діяльності екзаменаційної комісії, її  голова складає звіт, який затверджується на її заключному засіданні.</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49" w:name="n109"/>
      <w:bookmarkEnd w:id="49"/>
      <w:r w:rsidRPr="002701E6">
        <w:rPr>
          <w:sz w:val="28"/>
          <w:szCs w:val="28"/>
          <w:lang w:val="uk-UA"/>
        </w:rPr>
        <w:t xml:space="preserve">5.2.У звіті відображаються рівень підготовки фахівців з напряму підготовки (спеціальності) і характеристика знань, умінь та </w:t>
      </w:r>
      <w:proofErr w:type="spellStart"/>
      <w:r w:rsidRPr="002701E6">
        <w:rPr>
          <w:sz w:val="28"/>
          <w:szCs w:val="28"/>
          <w:lang w:val="uk-UA"/>
        </w:rPr>
        <w:t>компетентностей</w:t>
      </w:r>
      <w:proofErr w:type="spellEnd"/>
      <w:r w:rsidRPr="002701E6">
        <w:rPr>
          <w:sz w:val="28"/>
          <w:szCs w:val="28"/>
          <w:lang w:val="uk-UA"/>
        </w:rPr>
        <w:t xml:space="preserve"> випускників, Вказуються недоліки, допущені у підготовці фахівців, зауваження щодо забезпечення організації роботи екзаменаційної комісії тощо. А також надаються пропозиції щодо</w:t>
      </w:r>
      <w:bookmarkStart w:id="50" w:name="n110"/>
      <w:bookmarkEnd w:id="50"/>
      <w:r w:rsidRPr="002701E6">
        <w:rPr>
          <w:sz w:val="28"/>
          <w:szCs w:val="28"/>
          <w:lang w:val="uk-UA"/>
        </w:rPr>
        <w:t xml:space="preserve"> поліпшення якості підготовки фахівців; </w:t>
      </w:r>
      <w:bookmarkStart w:id="51" w:name="n111"/>
      <w:bookmarkEnd w:id="51"/>
      <w:r w:rsidRPr="002701E6">
        <w:rPr>
          <w:sz w:val="28"/>
          <w:szCs w:val="28"/>
          <w:lang w:val="uk-UA"/>
        </w:rPr>
        <w:t>усунення недоліків в організації проведення атестації.</w:t>
      </w:r>
    </w:p>
    <w:p w:rsidR="00EF16CD" w:rsidRPr="002701E6" w:rsidRDefault="00EF16CD" w:rsidP="002701E6">
      <w:pPr>
        <w:pStyle w:val="rvps2"/>
        <w:spacing w:before="0" w:beforeAutospacing="0" w:after="0" w:afterAutospacing="0" w:line="276" w:lineRule="auto"/>
        <w:ind w:firstLine="720"/>
        <w:contextualSpacing/>
        <w:jc w:val="both"/>
        <w:rPr>
          <w:sz w:val="28"/>
          <w:szCs w:val="28"/>
          <w:lang w:val="uk-UA"/>
        </w:rPr>
      </w:pPr>
      <w:bookmarkStart w:id="52" w:name="n114"/>
      <w:bookmarkStart w:id="53" w:name="n115"/>
      <w:bookmarkEnd w:id="52"/>
      <w:bookmarkEnd w:id="53"/>
      <w:r w:rsidRPr="002701E6">
        <w:rPr>
          <w:sz w:val="28"/>
          <w:szCs w:val="28"/>
          <w:lang w:val="uk-UA"/>
        </w:rPr>
        <w:t>5.3. Результати роботи, пропозиції і рекомендації екзаменаційної  комісії обговорюються на засіданнях випускаючих циклових комісій, педагогічній раді коледжу.</w:t>
      </w:r>
    </w:p>
    <w:p w:rsidR="00EF16CD" w:rsidRPr="002701E6" w:rsidRDefault="00EF16CD" w:rsidP="002701E6">
      <w:pPr>
        <w:spacing w:after="0"/>
        <w:contextualSpacing/>
        <w:jc w:val="both"/>
        <w:rPr>
          <w:rFonts w:ascii="Times New Roman" w:hAnsi="Times New Roman"/>
          <w:sz w:val="28"/>
          <w:szCs w:val="28"/>
          <w:lang w:val="uk-UA"/>
        </w:rPr>
      </w:pPr>
    </w:p>
    <w:sectPr w:rsidR="00EF16CD" w:rsidRPr="002701E6" w:rsidSect="006108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F57" w:rsidRDefault="00735F57" w:rsidP="002A157C">
      <w:pPr>
        <w:spacing w:after="0" w:line="240" w:lineRule="auto"/>
      </w:pPr>
      <w:r>
        <w:separator/>
      </w:r>
    </w:p>
  </w:endnote>
  <w:endnote w:type="continuationSeparator" w:id="0">
    <w:p w:rsidR="00735F57" w:rsidRDefault="00735F57" w:rsidP="002A1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F57" w:rsidRDefault="00735F57" w:rsidP="002A157C">
      <w:pPr>
        <w:spacing w:after="0" w:line="240" w:lineRule="auto"/>
      </w:pPr>
      <w:r>
        <w:separator/>
      </w:r>
    </w:p>
  </w:footnote>
  <w:footnote w:type="continuationSeparator" w:id="0">
    <w:p w:rsidR="00735F57" w:rsidRDefault="00735F57" w:rsidP="002A15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FFD"/>
    <w:multiLevelType w:val="multilevel"/>
    <w:tmpl w:val="1408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24969"/>
    <w:multiLevelType w:val="multilevel"/>
    <w:tmpl w:val="F7D2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E62C4"/>
    <w:multiLevelType w:val="multilevel"/>
    <w:tmpl w:val="75582906"/>
    <w:lvl w:ilvl="0">
      <w:start w:val="1"/>
      <w:numFmt w:val="decimal"/>
      <w:lvlText w:val="%1."/>
      <w:lvlJc w:val="left"/>
      <w:pPr>
        <w:tabs>
          <w:tab w:val="num" w:pos="720"/>
        </w:tabs>
        <w:ind w:left="720" w:hanging="360"/>
      </w:pPr>
      <w:rPr>
        <w:rFonts w:cs="Times New Roman" w:hint="default"/>
        <w:b w:val="0"/>
        <w:i w:val="0"/>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766AA"/>
    <w:multiLevelType w:val="multilevel"/>
    <w:tmpl w:val="A5A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F5885"/>
    <w:multiLevelType w:val="multilevel"/>
    <w:tmpl w:val="7A42D6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A4086A"/>
    <w:multiLevelType w:val="hybridMultilevel"/>
    <w:tmpl w:val="E7E85F4E"/>
    <w:lvl w:ilvl="0" w:tplc="9CB2F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C21C1"/>
    <w:multiLevelType w:val="hybridMultilevel"/>
    <w:tmpl w:val="22D463DE"/>
    <w:lvl w:ilvl="0" w:tplc="E16EFB0A">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6A3271"/>
    <w:multiLevelType w:val="hybridMultilevel"/>
    <w:tmpl w:val="C5944F76"/>
    <w:lvl w:ilvl="0" w:tplc="9CB2F236">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8">
    <w:nsid w:val="1E15303B"/>
    <w:multiLevelType w:val="hybridMultilevel"/>
    <w:tmpl w:val="0854FABA"/>
    <w:lvl w:ilvl="0" w:tplc="E16EFB0A">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8E1786"/>
    <w:multiLevelType w:val="hybridMultilevel"/>
    <w:tmpl w:val="6C7894B6"/>
    <w:lvl w:ilvl="0" w:tplc="E16EFB0A">
      <w:numFmt w:val="bullet"/>
      <w:lvlText w:val="–"/>
      <w:lvlJc w:val="left"/>
      <w:pPr>
        <w:ind w:left="2149" w:hanging="360"/>
      </w:pPr>
      <w:rPr>
        <w:rFonts w:ascii="Times New Roman" w:eastAsia="Times New Roman" w:hAnsi="Times New Roman"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21C1147E"/>
    <w:multiLevelType w:val="hybridMultilevel"/>
    <w:tmpl w:val="AF6AE8D0"/>
    <w:lvl w:ilvl="0" w:tplc="E16EFB0A">
      <w:numFmt w:val="bullet"/>
      <w:lvlText w:val="–"/>
      <w:lvlJc w:val="left"/>
      <w:pPr>
        <w:ind w:left="2149" w:hanging="360"/>
      </w:pPr>
      <w:rPr>
        <w:rFonts w:ascii="Times New Roman" w:eastAsia="Times New Roman" w:hAnsi="Times New Roman"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2C446BCB"/>
    <w:multiLevelType w:val="multilevel"/>
    <w:tmpl w:val="56CC3236"/>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A3924"/>
    <w:multiLevelType w:val="multilevel"/>
    <w:tmpl w:val="D77E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F3BC9"/>
    <w:multiLevelType w:val="hybridMultilevel"/>
    <w:tmpl w:val="B24A4A18"/>
    <w:lvl w:ilvl="0" w:tplc="00E6F47A">
      <w:numFmt w:val="bullet"/>
      <w:lvlText w:val="-"/>
      <w:lvlJc w:val="left"/>
      <w:pPr>
        <w:ind w:left="102" w:hanging="281"/>
      </w:pPr>
      <w:rPr>
        <w:rFonts w:hint="default"/>
        <w:w w:val="100"/>
      </w:rPr>
    </w:lvl>
    <w:lvl w:ilvl="1" w:tplc="9118C6AA">
      <w:numFmt w:val="bullet"/>
      <w:lvlText w:val="•"/>
      <w:lvlJc w:val="left"/>
      <w:pPr>
        <w:ind w:left="1104" w:hanging="281"/>
      </w:pPr>
      <w:rPr>
        <w:rFonts w:hint="default"/>
      </w:rPr>
    </w:lvl>
    <w:lvl w:ilvl="2" w:tplc="F60CB460">
      <w:numFmt w:val="bullet"/>
      <w:lvlText w:val="•"/>
      <w:lvlJc w:val="left"/>
      <w:pPr>
        <w:ind w:left="2108" w:hanging="281"/>
      </w:pPr>
      <w:rPr>
        <w:rFonts w:hint="default"/>
      </w:rPr>
    </w:lvl>
    <w:lvl w:ilvl="3" w:tplc="3B80FD18">
      <w:numFmt w:val="bullet"/>
      <w:lvlText w:val="•"/>
      <w:lvlJc w:val="left"/>
      <w:pPr>
        <w:ind w:left="3112" w:hanging="281"/>
      </w:pPr>
      <w:rPr>
        <w:rFonts w:hint="default"/>
      </w:rPr>
    </w:lvl>
    <w:lvl w:ilvl="4" w:tplc="1AB2A1AA">
      <w:numFmt w:val="bullet"/>
      <w:lvlText w:val="•"/>
      <w:lvlJc w:val="left"/>
      <w:pPr>
        <w:ind w:left="4116" w:hanging="281"/>
      </w:pPr>
      <w:rPr>
        <w:rFonts w:hint="default"/>
      </w:rPr>
    </w:lvl>
    <w:lvl w:ilvl="5" w:tplc="87E24CB8">
      <w:numFmt w:val="bullet"/>
      <w:lvlText w:val="•"/>
      <w:lvlJc w:val="left"/>
      <w:pPr>
        <w:ind w:left="5120" w:hanging="281"/>
      </w:pPr>
      <w:rPr>
        <w:rFonts w:hint="default"/>
      </w:rPr>
    </w:lvl>
    <w:lvl w:ilvl="6" w:tplc="963CE054">
      <w:numFmt w:val="bullet"/>
      <w:lvlText w:val="•"/>
      <w:lvlJc w:val="left"/>
      <w:pPr>
        <w:ind w:left="6124" w:hanging="281"/>
      </w:pPr>
      <w:rPr>
        <w:rFonts w:hint="default"/>
      </w:rPr>
    </w:lvl>
    <w:lvl w:ilvl="7" w:tplc="AA585D56">
      <w:numFmt w:val="bullet"/>
      <w:lvlText w:val="•"/>
      <w:lvlJc w:val="left"/>
      <w:pPr>
        <w:ind w:left="7128" w:hanging="281"/>
      </w:pPr>
      <w:rPr>
        <w:rFonts w:hint="default"/>
      </w:rPr>
    </w:lvl>
    <w:lvl w:ilvl="8" w:tplc="368AC5F2">
      <w:numFmt w:val="bullet"/>
      <w:lvlText w:val="•"/>
      <w:lvlJc w:val="left"/>
      <w:pPr>
        <w:ind w:left="8132" w:hanging="281"/>
      </w:pPr>
      <w:rPr>
        <w:rFonts w:hint="default"/>
      </w:rPr>
    </w:lvl>
  </w:abstractNum>
  <w:abstractNum w:abstractNumId="14">
    <w:nsid w:val="37F55DDB"/>
    <w:multiLevelType w:val="multilevel"/>
    <w:tmpl w:val="AB3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100DD"/>
    <w:multiLevelType w:val="hybridMultilevel"/>
    <w:tmpl w:val="259A0A3A"/>
    <w:lvl w:ilvl="0" w:tplc="B94AF0AA">
      <w:numFmt w:val="bullet"/>
      <w:lvlText w:val="–"/>
      <w:lvlJc w:val="left"/>
      <w:pPr>
        <w:ind w:left="1429" w:hanging="360"/>
      </w:pPr>
      <w:rPr>
        <w:rFonts w:ascii="Times New Roman" w:eastAsia="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BD1886"/>
    <w:multiLevelType w:val="multilevel"/>
    <w:tmpl w:val="1BD61FA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54C4132"/>
    <w:multiLevelType w:val="hybridMultilevel"/>
    <w:tmpl w:val="CCC0928C"/>
    <w:lvl w:ilvl="0" w:tplc="95987036">
      <w:start w:val="1"/>
      <w:numFmt w:val="decimal"/>
      <w:lvlText w:val="%1."/>
      <w:lvlJc w:val="left"/>
      <w:pPr>
        <w:ind w:left="1276" w:hanging="708"/>
      </w:pPr>
      <w:rPr>
        <w:rFonts w:ascii="Times New Roman" w:eastAsia="Times New Roman" w:hAnsi="Times New Roman" w:cs="Times New Roman" w:hint="default"/>
        <w:b/>
        <w:bCs/>
        <w:spacing w:val="0"/>
        <w:w w:val="100"/>
        <w:sz w:val="28"/>
        <w:szCs w:val="28"/>
      </w:rPr>
    </w:lvl>
    <w:lvl w:ilvl="1" w:tplc="671E883E">
      <w:numFmt w:val="bullet"/>
      <w:lvlText w:val="•"/>
      <w:lvlJc w:val="left"/>
      <w:pPr>
        <w:ind w:left="1882" w:hanging="708"/>
      </w:pPr>
      <w:rPr>
        <w:rFonts w:hint="default"/>
      </w:rPr>
    </w:lvl>
    <w:lvl w:ilvl="2" w:tplc="5AEED2B0">
      <w:numFmt w:val="bullet"/>
      <w:lvlText w:val="•"/>
      <w:lvlJc w:val="left"/>
      <w:pPr>
        <w:ind w:left="2482" w:hanging="708"/>
      </w:pPr>
      <w:rPr>
        <w:rFonts w:hint="default"/>
      </w:rPr>
    </w:lvl>
    <w:lvl w:ilvl="3" w:tplc="53B6CCBA">
      <w:numFmt w:val="bullet"/>
      <w:lvlText w:val="•"/>
      <w:lvlJc w:val="left"/>
      <w:pPr>
        <w:ind w:left="3082" w:hanging="708"/>
      </w:pPr>
      <w:rPr>
        <w:rFonts w:hint="default"/>
      </w:rPr>
    </w:lvl>
    <w:lvl w:ilvl="4" w:tplc="B56A5AF4">
      <w:numFmt w:val="bullet"/>
      <w:lvlText w:val="•"/>
      <w:lvlJc w:val="left"/>
      <w:pPr>
        <w:ind w:left="3682" w:hanging="708"/>
      </w:pPr>
      <w:rPr>
        <w:rFonts w:hint="default"/>
      </w:rPr>
    </w:lvl>
    <w:lvl w:ilvl="5" w:tplc="CE9827F2">
      <w:numFmt w:val="bullet"/>
      <w:lvlText w:val="•"/>
      <w:lvlJc w:val="left"/>
      <w:pPr>
        <w:ind w:left="4282" w:hanging="708"/>
      </w:pPr>
      <w:rPr>
        <w:rFonts w:hint="default"/>
      </w:rPr>
    </w:lvl>
    <w:lvl w:ilvl="6" w:tplc="C184A090">
      <w:numFmt w:val="bullet"/>
      <w:lvlText w:val="•"/>
      <w:lvlJc w:val="left"/>
      <w:pPr>
        <w:ind w:left="4882" w:hanging="708"/>
      </w:pPr>
      <w:rPr>
        <w:rFonts w:hint="default"/>
      </w:rPr>
    </w:lvl>
    <w:lvl w:ilvl="7" w:tplc="61987F32">
      <w:numFmt w:val="bullet"/>
      <w:lvlText w:val="•"/>
      <w:lvlJc w:val="left"/>
      <w:pPr>
        <w:ind w:left="5482" w:hanging="708"/>
      </w:pPr>
      <w:rPr>
        <w:rFonts w:hint="default"/>
      </w:rPr>
    </w:lvl>
    <w:lvl w:ilvl="8" w:tplc="2DF2FC4C">
      <w:numFmt w:val="bullet"/>
      <w:lvlText w:val="•"/>
      <w:lvlJc w:val="left"/>
      <w:pPr>
        <w:ind w:left="6082" w:hanging="708"/>
      </w:pPr>
      <w:rPr>
        <w:rFonts w:hint="default"/>
      </w:rPr>
    </w:lvl>
  </w:abstractNum>
  <w:abstractNum w:abstractNumId="18">
    <w:nsid w:val="4CED6B59"/>
    <w:multiLevelType w:val="hybridMultilevel"/>
    <w:tmpl w:val="16645984"/>
    <w:lvl w:ilvl="0" w:tplc="E16EFB0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D8823D0"/>
    <w:multiLevelType w:val="hybridMultilevel"/>
    <w:tmpl w:val="3FBEE372"/>
    <w:lvl w:ilvl="0" w:tplc="E16EFB0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855DDA"/>
    <w:multiLevelType w:val="multilevel"/>
    <w:tmpl w:val="8D40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873355"/>
    <w:multiLevelType w:val="multilevel"/>
    <w:tmpl w:val="892AA0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34C16"/>
    <w:multiLevelType w:val="hybridMultilevel"/>
    <w:tmpl w:val="4024061A"/>
    <w:lvl w:ilvl="0" w:tplc="FFFFFFFF">
      <w:start w:val="1"/>
      <w:numFmt w:val="bullet"/>
      <w:lvlText w:val="-"/>
      <w:lvlJc w:val="left"/>
      <w:pPr>
        <w:tabs>
          <w:tab w:val="num" w:pos="709"/>
        </w:tabs>
        <w:ind w:left="709" w:firstLine="709"/>
      </w:pPr>
      <w:rPr>
        <w:rFonts w:ascii="Times New Roman" w:hAnsi="Times New Roman"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61857554"/>
    <w:multiLevelType w:val="multilevel"/>
    <w:tmpl w:val="C2E41B38"/>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56509B"/>
    <w:multiLevelType w:val="multilevel"/>
    <w:tmpl w:val="30EA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8260FD"/>
    <w:multiLevelType w:val="multilevel"/>
    <w:tmpl w:val="0F10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63D1F"/>
    <w:multiLevelType w:val="multilevel"/>
    <w:tmpl w:val="38D0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5D3B5D"/>
    <w:multiLevelType w:val="hybridMultilevel"/>
    <w:tmpl w:val="4E720020"/>
    <w:lvl w:ilvl="0" w:tplc="E16EFB0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F05539"/>
    <w:multiLevelType w:val="multilevel"/>
    <w:tmpl w:val="722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4B1EF2"/>
    <w:multiLevelType w:val="hybridMultilevel"/>
    <w:tmpl w:val="A59850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EA304CF"/>
    <w:multiLevelType w:val="multilevel"/>
    <w:tmpl w:val="491AE1EA"/>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801808"/>
    <w:multiLevelType w:val="hybridMultilevel"/>
    <w:tmpl w:val="3BC45950"/>
    <w:lvl w:ilvl="0" w:tplc="E16EFB0A">
      <w:numFmt w:val="bullet"/>
      <w:lvlText w:val="–"/>
      <w:lvlJc w:val="left"/>
      <w:pPr>
        <w:ind w:left="1429" w:hanging="360"/>
      </w:pPr>
      <w:rPr>
        <w:rFonts w:ascii="Times New Roman" w:eastAsia="Times New Roman" w:hAnsi="Times New Roman" w:hint="default"/>
      </w:rPr>
    </w:lvl>
    <w:lvl w:ilvl="1" w:tplc="E16EFB0A">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
  </w:num>
  <w:num w:numId="3">
    <w:abstractNumId w:val="26"/>
  </w:num>
  <w:num w:numId="4">
    <w:abstractNumId w:val="14"/>
  </w:num>
  <w:num w:numId="5">
    <w:abstractNumId w:val="4"/>
  </w:num>
  <w:num w:numId="6">
    <w:abstractNumId w:val="25"/>
  </w:num>
  <w:num w:numId="7">
    <w:abstractNumId w:val="20"/>
  </w:num>
  <w:num w:numId="8">
    <w:abstractNumId w:val="3"/>
  </w:num>
  <w:num w:numId="9">
    <w:abstractNumId w:val="24"/>
  </w:num>
  <w:num w:numId="10">
    <w:abstractNumId w:val="18"/>
  </w:num>
  <w:num w:numId="11">
    <w:abstractNumId w:val="2"/>
  </w:num>
  <w:num w:numId="12">
    <w:abstractNumId w:val="12"/>
  </w:num>
  <w:num w:numId="13">
    <w:abstractNumId w:val="28"/>
  </w:num>
  <w:num w:numId="14">
    <w:abstractNumId w:val="19"/>
  </w:num>
  <w:num w:numId="15">
    <w:abstractNumId w:val="23"/>
  </w:num>
  <w:num w:numId="16">
    <w:abstractNumId w:val="30"/>
  </w:num>
  <w:num w:numId="17">
    <w:abstractNumId w:val="15"/>
  </w:num>
  <w:num w:numId="18">
    <w:abstractNumId w:val="8"/>
  </w:num>
  <w:num w:numId="19">
    <w:abstractNumId w:val="31"/>
  </w:num>
  <w:num w:numId="20">
    <w:abstractNumId w:val="6"/>
  </w:num>
  <w:num w:numId="21">
    <w:abstractNumId w:val="9"/>
  </w:num>
  <w:num w:numId="22">
    <w:abstractNumId w:val="10"/>
  </w:num>
  <w:num w:numId="23">
    <w:abstractNumId w:val="22"/>
  </w:num>
  <w:num w:numId="24">
    <w:abstractNumId w:val="27"/>
  </w:num>
  <w:num w:numId="25">
    <w:abstractNumId w:val="0"/>
  </w:num>
  <w:num w:numId="26">
    <w:abstractNumId w:val="11"/>
  </w:num>
  <w:num w:numId="27">
    <w:abstractNumId w:val="16"/>
  </w:num>
  <w:num w:numId="28">
    <w:abstractNumId w:val="10"/>
  </w:num>
  <w:num w:numId="29">
    <w:abstractNumId w:val="29"/>
  </w:num>
  <w:num w:numId="30">
    <w:abstractNumId w:val="13"/>
  </w:num>
  <w:num w:numId="31">
    <w:abstractNumId w:val="17"/>
  </w:num>
  <w:num w:numId="32">
    <w:abstractNumId w:val="7"/>
  </w:num>
  <w:num w:numId="3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9F9"/>
    <w:rsid w:val="00003601"/>
    <w:rsid w:val="0000786C"/>
    <w:rsid w:val="0001546D"/>
    <w:rsid w:val="00022B49"/>
    <w:rsid w:val="00031A23"/>
    <w:rsid w:val="000349C7"/>
    <w:rsid w:val="00036D8A"/>
    <w:rsid w:val="00047685"/>
    <w:rsid w:val="00050B38"/>
    <w:rsid w:val="00062979"/>
    <w:rsid w:val="0006313E"/>
    <w:rsid w:val="0007018A"/>
    <w:rsid w:val="00075C7B"/>
    <w:rsid w:val="00081B58"/>
    <w:rsid w:val="00082600"/>
    <w:rsid w:val="000829E8"/>
    <w:rsid w:val="0008357B"/>
    <w:rsid w:val="0009344E"/>
    <w:rsid w:val="000A115E"/>
    <w:rsid w:val="000B3E02"/>
    <w:rsid w:val="000B471E"/>
    <w:rsid w:val="000D11B0"/>
    <w:rsid w:val="000D3F82"/>
    <w:rsid w:val="000E506E"/>
    <w:rsid w:val="000F21E7"/>
    <w:rsid w:val="000F78D9"/>
    <w:rsid w:val="00106056"/>
    <w:rsid w:val="00107E1F"/>
    <w:rsid w:val="00114B17"/>
    <w:rsid w:val="00116B75"/>
    <w:rsid w:val="00141A84"/>
    <w:rsid w:val="00152230"/>
    <w:rsid w:val="00160935"/>
    <w:rsid w:val="00174EB5"/>
    <w:rsid w:val="001774BB"/>
    <w:rsid w:val="00177C46"/>
    <w:rsid w:val="00177EAC"/>
    <w:rsid w:val="00184A2B"/>
    <w:rsid w:val="001B1392"/>
    <w:rsid w:val="001B3459"/>
    <w:rsid w:val="001B38B6"/>
    <w:rsid w:val="001B390F"/>
    <w:rsid w:val="001B3C82"/>
    <w:rsid w:val="001C0269"/>
    <w:rsid w:val="001C5EC6"/>
    <w:rsid w:val="001E26CD"/>
    <w:rsid w:val="001E3A45"/>
    <w:rsid w:val="001F1723"/>
    <w:rsid w:val="001F6855"/>
    <w:rsid w:val="00204149"/>
    <w:rsid w:val="00205F9B"/>
    <w:rsid w:val="0021677D"/>
    <w:rsid w:val="00217AEE"/>
    <w:rsid w:val="00233691"/>
    <w:rsid w:val="00233A74"/>
    <w:rsid w:val="0023544D"/>
    <w:rsid w:val="00235814"/>
    <w:rsid w:val="002515CF"/>
    <w:rsid w:val="00260444"/>
    <w:rsid w:val="0026050E"/>
    <w:rsid w:val="002701E6"/>
    <w:rsid w:val="00281C76"/>
    <w:rsid w:val="00292BAA"/>
    <w:rsid w:val="00295D33"/>
    <w:rsid w:val="002A1363"/>
    <w:rsid w:val="002A157C"/>
    <w:rsid w:val="002B5E2A"/>
    <w:rsid w:val="002B6E4E"/>
    <w:rsid w:val="002C01D1"/>
    <w:rsid w:val="002C4CE1"/>
    <w:rsid w:val="002C7497"/>
    <w:rsid w:val="002E5709"/>
    <w:rsid w:val="002F0B11"/>
    <w:rsid w:val="00304E00"/>
    <w:rsid w:val="00311004"/>
    <w:rsid w:val="003134C5"/>
    <w:rsid w:val="003338BD"/>
    <w:rsid w:val="00340859"/>
    <w:rsid w:val="003445FC"/>
    <w:rsid w:val="00365826"/>
    <w:rsid w:val="003701CD"/>
    <w:rsid w:val="00386B4A"/>
    <w:rsid w:val="003917EB"/>
    <w:rsid w:val="003B189D"/>
    <w:rsid w:val="003D22BD"/>
    <w:rsid w:val="003D50DA"/>
    <w:rsid w:val="003D614C"/>
    <w:rsid w:val="003E1613"/>
    <w:rsid w:val="003E5B6E"/>
    <w:rsid w:val="003F35D6"/>
    <w:rsid w:val="003F6B8E"/>
    <w:rsid w:val="0040286B"/>
    <w:rsid w:val="00402FCF"/>
    <w:rsid w:val="004240F3"/>
    <w:rsid w:val="00433AF5"/>
    <w:rsid w:val="00441AA3"/>
    <w:rsid w:val="004620B8"/>
    <w:rsid w:val="00480174"/>
    <w:rsid w:val="00495F40"/>
    <w:rsid w:val="004A5F0E"/>
    <w:rsid w:val="004C1E14"/>
    <w:rsid w:val="004C48D4"/>
    <w:rsid w:val="004D19F9"/>
    <w:rsid w:val="004D477A"/>
    <w:rsid w:val="004D4EB6"/>
    <w:rsid w:val="004D5B69"/>
    <w:rsid w:val="004E4917"/>
    <w:rsid w:val="004E49F3"/>
    <w:rsid w:val="004E76AE"/>
    <w:rsid w:val="004E7FA9"/>
    <w:rsid w:val="005055B7"/>
    <w:rsid w:val="00524E43"/>
    <w:rsid w:val="00535886"/>
    <w:rsid w:val="00535AB9"/>
    <w:rsid w:val="00553358"/>
    <w:rsid w:val="00555B13"/>
    <w:rsid w:val="00571DAF"/>
    <w:rsid w:val="00584081"/>
    <w:rsid w:val="00584DA2"/>
    <w:rsid w:val="00587C86"/>
    <w:rsid w:val="005934DE"/>
    <w:rsid w:val="005936BE"/>
    <w:rsid w:val="005942F9"/>
    <w:rsid w:val="005974E2"/>
    <w:rsid w:val="005A180E"/>
    <w:rsid w:val="005A216B"/>
    <w:rsid w:val="005A48EC"/>
    <w:rsid w:val="005A5790"/>
    <w:rsid w:val="005B727E"/>
    <w:rsid w:val="005C1ADC"/>
    <w:rsid w:val="005C38F9"/>
    <w:rsid w:val="005C65B0"/>
    <w:rsid w:val="005D38C4"/>
    <w:rsid w:val="005E361E"/>
    <w:rsid w:val="005E7F45"/>
    <w:rsid w:val="005F19BF"/>
    <w:rsid w:val="005F38AD"/>
    <w:rsid w:val="005F4517"/>
    <w:rsid w:val="005F4545"/>
    <w:rsid w:val="00601C58"/>
    <w:rsid w:val="00604FE6"/>
    <w:rsid w:val="00605B31"/>
    <w:rsid w:val="0060745A"/>
    <w:rsid w:val="00610820"/>
    <w:rsid w:val="006126E0"/>
    <w:rsid w:val="00617D11"/>
    <w:rsid w:val="0063087C"/>
    <w:rsid w:val="00635FD7"/>
    <w:rsid w:val="006417C6"/>
    <w:rsid w:val="00650444"/>
    <w:rsid w:val="006513C6"/>
    <w:rsid w:val="006516DC"/>
    <w:rsid w:val="00655E45"/>
    <w:rsid w:val="006609C1"/>
    <w:rsid w:val="00661E4F"/>
    <w:rsid w:val="006629C1"/>
    <w:rsid w:val="00665D38"/>
    <w:rsid w:val="00667ADA"/>
    <w:rsid w:val="00667EA6"/>
    <w:rsid w:val="00670BC2"/>
    <w:rsid w:val="00677AC2"/>
    <w:rsid w:val="00681125"/>
    <w:rsid w:val="006839BA"/>
    <w:rsid w:val="00686BFE"/>
    <w:rsid w:val="00694FBA"/>
    <w:rsid w:val="00695E06"/>
    <w:rsid w:val="00696DC2"/>
    <w:rsid w:val="006A367F"/>
    <w:rsid w:val="006A6413"/>
    <w:rsid w:val="006B52E0"/>
    <w:rsid w:val="006F326E"/>
    <w:rsid w:val="006F7B77"/>
    <w:rsid w:val="006F7F29"/>
    <w:rsid w:val="00701A8A"/>
    <w:rsid w:val="00707212"/>
    <w:rsid w:val="00710A7F"/>
    <w:rsid w:val="0073121C"/>
    <w:rsid w:val="007315CB"/>
    <w:rsid w:val="00732318"/>
    <w:rsid w:val="00735F57"/>
    <w:rsid w:val="007409CC"/>
    <w:rsid w:val="007410B4"/>
    <w:rsid w:val="007448C0"/>
    <w:rsid w:val="00744EAF"/>
    <w:rsid w:val="007458B3"/>
    <w:rsid w:val="007540C6"/>
    <w:rsid w:val="007568EB"/>
    <w:rsid w:val="00757771"/>
    <w:rsid w:val="00763685"/>
    <w:rsid w:val="0076603D"/>
    <w:rsid w:val="00772903"/>
    <w:rsid w:val="00790387"/>
    <w:rsid w:val="00794160"/>
    <w:rsid w:val="00797719"/>
    <w:rsid w:val="007A3313"/>
    <w:rsid w:val="007A59D6"/>
    <w:rsid w:val="007B28A8"/>
    <w:rsid w:val="007B5889"/>
    <w:rsid w:val="007B5B0E"/>
    <w:rsid w:val="007C0693"/>
    <w:rsid w:val="007D407E"/>
    <w:rsid w:val="007E0FB0"/>
    <w:rsid w:val="007E1304"/>
    <w:rsid w:val="007E7C25"/>
    <w:rsid w:val="00800F5B"/>
    <w:rsid w:val="0083183D"/>
    <w:rsid w:val="008411E8"/>
    <w:rsid w:val="00845C8D"/>
    <w:rsid w:val="00864387"/>
    <w:rsid w:val="00871982"/>
    <w:rsid w:val="00871A92"/>
    <w:rsid w:val="00871FBF"/>
    <w:rsid w:val="00872406"/>
    <w:rsid w:val="00883A22"/>
    <w:rsid w:val="00883A65"/>
    <w:rsid w:val="00883F82"/>
    <w:rsid w:val="008A11F2"/>
    <w:rsid w:val="008C4E6F"/>
    <w:rsid w:val="008D3A9E"/>
    <w:rsid w:val="008D3B85"/>
    <w:rsid w:val="008D6D6B"/>
    <w:rsid w:val="008E2F3C"/>
    <w:rsid w:val="008F20F4"/>
    <w:rsid w:val="008F33D7"/>
    <w:rsid w:val="00901852"/>
    <w:rsid w:val="00902790"/>
    <w:rsid w:val="00902BB8"/>
    <w:rsid w:val="00905A5A"/>
    <w:rsid w:val="00925D58"/>
    <w:rsid w:val="009332D3"/>
    <w:rsid w:val="009437B8"/>
    <w:rsid w:val="009503A2"/>
    <w:rsid w:val="00960756"/>
    <w:rsid w:val="0098104C"/>
    <w:rsid w:val="009817BB"/>
    <w:rsid w:val="009A0EDB"/>
    <w:rsid w:val="009A252B"/>
    <w:rsid w:val="009A325E"/>
    <w:rsid w:val="009A5FC2"/>
    <w:rsid w:val="009A7311"/>
    <w:rsid w:val="009D679D"/>
    <w:rsid w:val="009F0D9A"/>
    <w:rsid w:val="009F2145"/>
    <w:rsid w:val="00A01940"/>
    <w:rsid w:val="00A0342D"/>
    <w:rsid w:val="00A10B28"/>
    <w:rsid w:val="00A12D55"/>
    <w:rsid w:val="00A15A79"/>
    <w:rsid w:val="00A2225B"/>
    <w:rsid w:val="00A23565"/>
    <w:rsid w:val="00A26E29"/>
    <w:rsid w:val="00A30C08"/>
    <w:rsid w:val="00A350AC"/>
    <w:rsid w:val="00A50E91"/>
    <w:rsid w:val="00A668B8"/>
    <w:rsid w:val="00A716E2"/>
    <w:rsid w:val="00A7282C"/>
    <w:rsid w:val="00A744C9"/>
    <w:rsid w:val="00A8507B"/>
    <w:rsid w:val="00A86899"/>
    <w:rsid w:val="00A9321E"/>
    <w:rsid w:val="00A93F62"/>
    <w:rsid w:val="00A9639C"/>
    <w:rsid w:val="00AA1955"/>
    <w:rsid w:val="00AA22C7"/>
    <w:rsid w:val="00AA3AD6"/>
    <w:rsid w:val="00AB418E"/>
    <w:rsid w:val="00AC1217"/>
    <w:rsid w:val="00AC1C2A"/>
    <w:rsid w:val="00AC32DD"/>
    <w:rsid w:val="00AD5D70"/>
    <w:rsid w:val="00AD784C"/>
    <w:rsid w:val="00AE64BF"/>
    <w:rsid w:val="00AF0AA3"/>
    <w:rsid w:val="00AF4C85"/>
    <w:rsid w:val="00B0595E"/>
    <w:rsid w:val="00B27C30"/>
    <w:rsid w:val="00B32E5A"/>
    <w:rsid w:val="00B34418"/>
    <w:rsid w:val="00B42A8D"/>
    <w:rsid w:val="00B608F7"/>
    <w:rsid w:val="00B65E12"/>
    <w:rsid w:val="00B85972"/>
    <w:rsid w:val="00B86777"/>
    <w:rsid w:val="00BA5A91"/>
    <w:rsid w:val="00BA720E"/>
    <w:rsid w:val="00BB63D1"/>
    <w:rsid w:val="00BC49F7"/>
    <w:rsid w:val="00BC791C"/>
    <w:rsid w:val="00BD20F9"/>
    <w:rsid w:val="00BD59E6"/>
    <w:rsid w:val="00BE000F"/>
    <w:rsid w:val="00BF0619"/>
    <w:rsid w:val="00BF0CB5"/>
    <w:rsid w:val="00C15761"/>
    <w:rsid w:val="00C16EB8"/>
    <w:rsid w:val="00C174F0"/>
    <w:rsid w:val="00C212C6"/>
    <w:rsid w:val="00C21FF7"/>
    <w:rsid w:val="00C27290"/>
    <w:rsid w:val="00C321EB"/>
    <w:rsid w:val="00C32DAE"/>
    <w:rsid w:val="00C34029"/>
    <w:rsid w:val="00C341E6"/>
    <w:rsid w:val="00C37510"/>
    <w:rsid w:val="00C47082"/>
    <w:rsid w:val="00C47A35"/>
    <w:rsid w:val="00C51F14"/>
    <w:rsid w:val="00C52A8C"/>
    <w:rsid w:val="00C6198A"/>
    <w:rsid w:val="00C65FAE"/>
    <w:rsid w:val="00C71293"/>
    <w:rsid w:val="00C71369"/>
    <w:rsid w:val="00C81673"/>
    <w:rsid w:val="00C81B43"/>
    <w:rsid w:val="00CA2EB2"/>
    <w:rsid w:val="00CC710D"/>
    <w:rsid w:val="00CF3FDD"/>
    <w:rsid w:val="00CF4EAA"/>
    <w:rsid w:val="00CF76A0"/>
    <w:rsid w:val="00D10306"/>
    <w:rsid w:val="00D26F47"/>
    <w:rsid w:val="00D36CF5"/>
    <w:rsid w:val="00D44C7A"/>
    <w:rsid w:val="00D61944"/>
    <w:rsid w:val="00D64619"/>
    <w:rsid w:val="00D702CF"/>
    <w:rsid w:val="00D744E8"/>
    <w:rsid w:val="00D75D28"/>
    <w:rsid w:val="00D82955"/>
    <w:rsid w:val="00D85C9E"/>
    <w:rsid w:val="00D94002"/>
    <w:rsid w:val="00D96B48"/>
    <w:rsid w:val="00DA73BE"/>
    <w:rsid w:val="00DC40B6"/>
    <w:rsid w:val="00DC5C4C"/>
    <w:rsid w:val="00DC7C93"/>
    <w:rsid w:val="00DD291D"/>
    <w:rsid w:val="00DE05F8"/>
    <w:rsid w:val="00DE232F"/>
    <w:rsid w:val="00DE6363"/>
    <w:rsid w:val="00DF3669"/>
    <w:rsid w:val="00E02CD9"/>
    <w:rsid w:val="00E1622A"/>
    <w:rsid w:val="00E17158"/>
    <w:rsid w:val="00E21269"/>
    <w:rsid w:val="00E33B76"/>
    <w:rsid w:val="00E51EAF"/>
    <w:rsid w:val="00E52761"/>
    <w:rsid w:val="00E55610"/>
    <w:rsid w:val="00E6141B"/>
    <w:rsid w:val="00E651B4"/>
    <w:rsid w:val="00E73FA8"/>
    <w:rsid w:val="00E7638C"/>
    <w:rsid w:val="00E80A03"/>
    <w:rsid w:val="00E83611"/>
    <w:rsid w:val="00E85030"/>
    <w:rsid w:val="00E869BB"/>
    <w:rsid w:val="00E90D8D"/>
    <w:rsid w:val="00E93B9F"/>
    <w:rsid w:val="00E9436C"/>
    <w:rsid w:val="00E96C06"/>
    <w:rsid w:val="00EA21EE"/>
    <w:rsid w:val="00EA3202"/>
    <w:rsid w:val="00EB1910"/>
    <w:rsid w:val="00EB2124"/>
    <w:rsid w:val="00EC3069"/>
    <w:rsid w:val="00ED142D"/>
    <w:rsid w:val="00ED2039"/>
    <w:rsid w:val="00ED44A6"/>
    <w:rsid w:val="00ED564B"/>
    <w:rsid w:val="00EE1CEA"/>
    <w:rsid w:val="00EF16CD"/>
    <w:rsid w:val="00F04AA8"/>
    <w:rsid w:val="00F14606"/>
    <w:rsid w:val="00F1503E"/>
    <w:rsid w:val="00F24E5F"/>
    <w:rsid w:val="00F30D2C"/>
    <w:rsid w:val="00F34C97"/>
    <w:rsid w:val="00F34F88"/>
    <w:rsid w:val="00F36CCE"/>
    <w:rsid w:val="00F377A6"/>
    <w:rsid w:val="00F41CF1"/>
    <w:rsid w:val="00F50948"/>
    <w:rsid w:val="00F6502D"/>
    <w:rsid w:val="00F74D2F"/>
    <w:rsid w:val="00F85677"/>
    <w:rsid w:val="00F94446"/>
    <w:rsid w:val="00F948FF"/>
    <w:rsid w:val="00FC0D0E"/>
    <w:rsid w:val="00FC45F8"/>
    <w:rsid w:val="00FE2AA1"/>
    <w:rsid w:val="00FE38E3"/>
    <w:rsid w:val="00FE42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4A"/>
    <w:pPr>
      <w:spacing w:after="200" w:line="276" w:lineRule="auto"/>
    </w:pPr>
    <w:rPr>
      <w:sz w:val="22"/>
      <w:szCs w:val="22"/>
      <w:lang w:eastAsia="en-US"/>
    </w:rPr>
  </w:style>
  <w:style w:type="paragraph" w:styleId="1">
    <w:name w:val="heading 1"/>
    <w:basedOn w:val="a"/>
    <w:link w:val="10"/>
    <w:uiPriority w:val="99"/>
    <w:qFormat/>
    <w:rsid w:val="00E5561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1609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uiPriority w:val="99"/>
    <w:qFormat/>
    <w:rsid w:val="00C6198A"/>
    <w:pPr>
      <w:keepNext/>
      <w:keepLines/>
      <w:spacing w:before="200" w:after="0"/>
      <w:outlineLvl w:val="2"/>
    </w:pPr>
    <w:rPr>
      <w:rFonts w:ascii="Cambria" w:eastAsia="Times New Roman" w:hAnsi="Cambria"/>
      <w:b/>
      <w:bCs/>
      <w:color w:val="4F81BD"/>
      <w:sz w:val="20"/>
      <w:szCs w:val="20"/>
      <w:lang w:eastAsia="ru-RU"/>
    </w:rPr>
  </w:style>
  <w:style w:type="paragraph" w:styleId="4">
    <w:name w:val="heading 4"/>
    <w:basedOn w:val="a"/>
    <w:next w:val="a"/>
    <w:link w:val="40"/>
    <w:uiPriority w:val="99"/>
    <w:qFormat/>
    <w:rsid w:val="0001546D"/>
    <w:pPr>
      <w:keepNext/>
      <w:keepLines/>
      <w:spacing w:before="200" w:after="0"/>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5610"/>
    <w:rPr>
      <w:rFonts w:ascii="Times New Roman" w:hAnsi="Times New Roman"/>
      <w:b/>
      <w:kern w:val="36"/>
      <w:sz w:val="48"/>
      <w:lang w:eastAsia="ru-RU"/>
    </w:rPr>
  </w:style>
  <w:style w:type="character" w:customStyle="1" w:styleId="20">
    <w:name w:val="Заголовок 2 Знак"/>
    <w:basedOn w:val="a0"/>
    <w:link w:val="2"/>
    <w:uiPriority w:val="99"/>
    <w:locked/>
    <w:rsid w:val="00160935"/>
    <w:rPr>
      <w:rFonts w:ascii="Arial" w:hAnsi="Arial"/>
      <w:b/>
      <w:i/>
      <w:sz w:val="28"/>
      <w:lang w:eastAsia="ru-RU"/>
    </w:rPr>
  </w:style>
  <w:style w:type="character" w:customStyle="1" w:styleId="30">
    <w:name w:val="Заголовок 3 Знак"/>
    <w:basedOn w:val="a0"/>
    <w:link w:val="3"/>
    <w:uiPriority w:val="99"/>
    <w:semiHidden/>
    <w:locked/>
    <w:rsid w:val="00C6198A"/>
    <w:rPr>
      <w:rFonts w:ascii="Cambria" w:hAnsi="Cambria"/>
      <w:b/>
      <w:color w:val="4F81BD"/>
    </w:rPr>
  </w:style>
  <w:style w:type="character" w:customStyle="1" w:styleId="40">
    <w:name w:val="Заголовок 4 Знак"/>
    <w:basedOn w:val="a0"/>
    <w:link w:val="4"/>
    <w:uiPriority w:val="99"/>
    <w:semiHidden/>
    <w:locked/>
    <w:rsid w:val="0001546D"/>
    <w:rPr>
      <w:rFonts w:ascii="Cambria" w:hAnsi="Cambria"/>
      <w:b/>
      <w:i/>
      <w:color w:val="4F81BD"/>
    </w:rPr>
  </w:style>
  <w:style w:type="character" w:customStyle="1" w:styleId="vs-postheadericon">
    <w:name w:val="vs-postheadericon"/>
    <w:basedOn w:val="a0"/>
    <w:uiPriority w:val="99"/>
    <w:rsid w:val="00E55610"/>
    <w:rPr>
      <w:rFonts w:cs="Times New Roman"/>
    </w:rPr>
  </w:style>
  <w:style w:type="paragraph" w:customStyle="1" w:styleId="rtecenter">
    <w:name w:val="rtecenter"/>
    <w:basedOn w:val="a"/>
    <w:uiPriority w:val="99"/>
    <w:rsid w:val="00E55610"/>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E556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right">
    <w:name w:val="rteright"/>
    <w:basedOn w:val="a"/>
    <w:uiPriority w:val="99"/>
    <w:rsid w:val="00E5561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55610"/>
    <w:rPr>
      <w:rFonts w:cs="Times New Roman"/>
      <w:b/>
    </w:rPr>
  </w:style>
  <w:style w:type="character" w:styleId="a5">
    <w:name w:val="Emphasis"/>
    <w:basedOn w:val="a0"/>
    <w:uiPriority w:val="99"/>
    <w:qFormat/>
    <w:rsid w:val="00E55610"/>
    <w:rPr>
      <w:rFonts w:cs="Times New Roman"/>
      <w:i/>
    </w:rPr>
  </w:style>
  <w:style w:type="paragraph" w:styleId="HTML">
    <w:name w:val="HTML Preformatted"/>
    <w:basedOn w:val="a"/>
    <w:link w:val="HTML0"/>
    <w:uiPriority w:val="99"/>
    <w:semiHidden/>
    <w:rsid w:val="00E55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locked/>
    <w:rsid w:val="00E55610"/>
    <w:rPr>
      <w:rFonts w:ascii="Courier New" w:hAnsi="Courier New"/>
      <w:sz w:val="20"/>
      <w:lang w:eastAsia="ru-RU"/>
    </w:rPr>
  </w:style>
  <w:style w:type="character" w:customStyle="1" w:styleId="vs-postcategoryicon">
    <w:name w:val="vs-postcategoryicon"/>
    <w:basedOn w:val="a0"/>
    <w:uiPriority w:val="99"/>
    <w:rsid w:val="00E55610"/>
    <w:rPr>
      <w:rFonts w:cs="Times New Roman"/>
    </w:rPr>
  </w:style>
  <w:style w:type="character" w:styleId="a6">
    <w:name w:val="Hyperlink"/>
    <w:basedOn w:val="a0"/>
    <w:uiPriority w:val="99"/>
    <w:semiHidden/>
    <w:rsid w:val="00E55610"/>
    <w:rPr>
      <w:rFonts w:cs="Times New Roman"/>
      <w:color w:val="0000FF"/>
      <w:u w:val="single"/>
    </w:rPr>
  </w:style>
  <w:style w:type="paragraph" w:styleId="a7">
    <w:name w:val="Balloon Text"/>
    <w:basedOn w:val="a"/>
    <w:link w:val="a8"/>
    <w:uiPriority w:val="99"/>
    <w:semiHidden/>
    <w:rsid w:val="00E55610"/>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E55610"/>
    <w:rPr>
      <w:rFonts w:ascii="Tahoma" w:hAnsi="Tahoma"/>
      <w:sz w:val="16"/>
    </w:rPr>
  </w:style>
  <w:style w:type="paragraph" w:styleId="a9">
    <w:name w:val="Title"/>
    <w:basedOn w:val="a"/>
    <w:link w:val="aa"/>
    <w:uiPriority w:val="99"/>
    <w:qFormat/>
    <w:rsid w:val="00160935"/>
    <w:pPr>
      <w:spacing w:after="0" w:line="240" w:lineRule="auto"/>
      <w:jc w:val="center"/>
    </w:pPr>
    <w:rPr>
      <w:rFonts w:ascii="Times New Roman" w:eastAsia="Times New Roman" w:hAnsi="Times New Roman"/>
      <w:b/>
      <w:caps/>
      <w:color w:val="000000"/>
      <w:sz w:val="24"/>
      <w:szCs w:val="20"/>
      <w:lang w:val="uk-UA" w:eastAsia="ru-RU"/>
    </w:rPr>
  </w:style>
  <w:style w:type="character" w:customStyle="1" w:styleId="aa">
    <w:name w:val="Название Знак"/>
    <w:basedOn w:val="a0"/>
    <w:link w:val="a9"/>
    <w:uiPriority w:val="99"/>
    <w:locked/>
    <w:rsid w:val="00160935"/>
    <w:rPr>
      <w:rFonts w:ascii="Times New Roman" w:hAnsi="Times New Roman"/>
      <w:b/>
      <w:caps/>
      <w:color w:val="000000"/>
      <w:sz w:val="20"/>
      <w:lang w:val="uk-UA" w:eastAsia="ru-RU"/>
    </w:rPr>
  </w:style>
  <w:style w:type="paragraph" w:styleId="ab">
    <w:name w:val="List Paragraph"/>
    <w:basedOn w:val="a"/>
    <w:uiPriority w:val="99"/>
    <w:qFormat/>
    <w:rsid w:val="00160935"/>
    <w:pPr>
      <w:ind w:left="720"/>
      <w:contextualSpacing/>
    </w:pPr>
  </w:style>
  <w:style w:type="paragraph" w:customStyle="1" w:styleId="ac">
    <w:name w:val="a"/>
    <w:basedOn w:val="a"/>
    <w:uiPriority w:val="99"/>
    <w:rsid w:val="00EA21EE"/>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rsid w:val="00686BFE"/>
    <w:pPr>
      <w:spacing w:after="12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uiPriority w:val="99"/>
    <w:locked/>
    <w:rsid w:val="00686BFE"/>
    <w:rPr>
      <w:rFonts w:ascii="Times New Roman" w:hAnsi="Times New Roman"/>
      <w:sz w:val="24"/>
      <w:lang w:eastAsia="ru-RU"/>
    </w:rPr>
  </w:style>
  <w:style w:type="paragraph" w:styleId="af">
    <w:name w:val="Body Text Indent"/>
    <w:basedOn w:val="a"/>
    <w:link w:val="af0"/>
    <w:uiPriority w:val="99"/>
    <w:rsid w:val="00686BFE"/>
    <w:pPr>
      <w:spacing w:after="120" w:line="240" w:lineRule="auto"/>
      <w:ind w:left="283"/>
    </w:pPr>
    <w:rPr>
      <w:rFonts w:ascii="Times New Roman" w:eastAsia="Times New Roman" w:hAnsi="Times New Roman"/>
      <w:sz w:val="28"/>
      <w:szCs w:val="24"/>
      <w:lang w:eastAsia="ru-RU"/>
    </w:rPr>
  </w:style>
  <w:style w:type="character" w:customStyle="1" w:styleId="af0">
    <w:name w:val="Основной текст с отступом Знак"/>
    <w:basedOn w:val="a0"/>
    <w:link w:val="af"/>
    <w:uiPriority w:val="99"/>
    <w:locked/>
    <w:rsid w:val="00686BFE"/>
    <w:rPr>
      <w:rFonts w:ascii="Times New Roman" w:hAnsi="Times New Roman"/>
      <w:sz w:val="24"/>
      <w:lang w:eastAsia="ru-RU"/>
    </w:rPr>
  </w:style>
  <w:style w:type="table" w:styleId="af1">
    <w:name w:val="Table Grid"/>
    <w:basedOn w:val="a1"/>
    <w:uiPriority w:val="99"/>
    <w:rsid w:val="00BF0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аголовок таблицы"/>
    <w:basedOn w:val="a"/>
    <w:link w:val="af3"/>
    <w:uiPriority w:val="99"/>
    <w:rsid w:val="005F38AD"/>
    <w:pPr>
      <w:overflowPunct w:val="0"/>
      <w:autoSpaceDE w:val="0"/>
      <w:autoSpaceDN w:val="0"/>
      <w:adjustRightInd w:val="0"/>
      <w:spacing w:after="0" w:line="240" w:lineRule="auto"/>
      <w:jc w:val="center"/>
      <w:textAlignment w:val="baseline"/>
    </w:pPr>
    <w:rPr>
      <w:rFonts w:ascii="Times New Roman" w:hAnsi="Times New Roman"/>
      <w:b/>
      <w:sz w:val="26"/>
      <w:szCs w:val="20"/>
      <w:lang w:val="uk-UA" w:eastAsia="ru-RU"/>
    </w:rPr>
  </w:style>
  <w:style w:type="character" w:customStyle="1" w:styleId="af3">
    <w:name w:val="Заголовок таблицы Знак"/>
    <w:link w:val="af2"/>
    <w:uiPriority w:val="99"/>
    <w:locked/>
    <w:rsid w:val="005F38AD"/>
    <w:rPr>
      <w:rFonts w:ascii="Times New Roman" w:hAnsi="Times New Roman"/>
      <w:b/>
      <w:sz w:val="26"/>
      <w:lang w:val="uk-UA" w:eastAsia="ru-RU"/>
    </w:rPr>
  </w:style>
  <w:style w:type="paragraph" w:customStyle="1" w:styleId="11">
    <w:name w:val="Знак Знак Знак Знак Знак Знак1 Знак Знак Знак Знак"/>
    <w:basedOn w:val="a"/>
    <w:uiPriority w:val="99"/>
    <w:rsid w:val="00C6198A"/>
    <w:pPr>
      <w:spacing w:after="0" w:line="240" w:lineRule="auto"/>
    </w:pPr>
    <w:rPr>
      <w:rFonts w:ascii="Verdana" w:eastAsia="Times New Roman" w:hAnsi="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uiPriority w:val="99"/>
    <w:rsid w:val="00AA1955"/>
    <w:pPr>
      <w:spacing w:after="0" w:line="240" w:lineRule="auto"/>
    </w:pPr>
    <w:rPr>
      <w:rFonts w:ascii="Verdana" w:eastAsia="Times New Roman" w:hAnsi="Verdana"/>
      <w:sz w:val="20"/>
      <w:szCs w:val="20"/>
      <w:lang w:val="en-US"/>
    </w:rPr>
  </w:style>
  <w:style w:type="paragraph" w:styleId="21">
    <w:name w:val="Body Text 2"/>
    <w:basedOn w:val="a"/>
    <w:link w:val="22"/>
    <w:uiPriority w:val="99"/>
    <w:semiHidden/>
    <w:rsid w:val="007458B3"/>
    <w:pPr>
      <w:spacing w:after="120" w:line="480" w:lineRule="auto"/>
    </w:pPr>
  </w:style>
  <w:style w:type="character" w:customStyle="1" w:styleId="22">
    <w:name w:val="Основной текст 2 Знак"/>
    <w:basedOn w:val="a0"/>
    <w:link w:val="21"/>
    <w:uiPriority w:val="99"/>
    <w:semiHidden/>
    <w:locked/>
    <w:rsid w:val="007458B3"/>
    <w:rPr>
      <w:rFonts w:cs="Times New Roman"/>
    </w:rPr>
  </w:style>
  <w:style w:type="paragraph" w:styleId="af4">
    <w:name w:val="header"/>
    <w:basedOn w:val="a"/>
    <w:link w:val="af5"/>
    <w:uiPriority w:val="99"/>
    <w:rsid w:val="002A157C"/>
    <w:pPr>
      <w:tabs>
        <w:tab w:val="center" w:pos="4677"/>
        <w:tab w:val="right" w:pos="9355"/>
      </w:tabs>
      <w:spacing w:after="0" w:line="240" w:lineRule="auto"/>
    </w:pPr>
  </w:style>
  <w:style w:type="character" w:customStyle="1" w:styleId="af5">
    <w:name w:val="Верхний колонтитул Знак"/>
    <w:basedOn w:val="a0"/>
    <w:link w:val="af4"/>
    <w:uiPriority w:val="99"/>
    <w:locked/>
    <w:rsid w:val="002A157C"/>
    <w:rPr>
      <w:rFonts w:cs="Times New Roman"/>
    </w:rPr>
  </w:style>
  <w:style w:type="paragraph" w:styleId="af6">
    <w:name w:val="footer"/>
    <w:basedOn w:val="a"/>
    <w:link w:val="af7"/>
    <w:uiPriority w:val="99"/>
    <w:rsid w:val="002A157C"/>
    <w:pPr>
      <w:tabs>
        <w:tab w:val="center" w:pos="4677"/>
        <w:tab w:val="right" w:pos="9355"/>
      </w:tabs>
      <w:spacing w:after="0" w:line="240" w:lineRule="auto"/>
    </w:pPr>
  </w:style>
  <w:style w:type="character" w:customStyle="1" w:styleId="af7">
    <w:name w:val="Нижний колонтитул Знак"/>
    <w:basedOn w:val="a0"/>
    <w:link w:val="af6"/>
    <w:uiPriority w:val="99"/>
    <w:locked/>
    <w:rsid w:val="002A157C"/>
    <w:rPr>
      <w:rFonts w:cs="Times New Roman"/>
    </w:rPr>
  </w:style>
  <w:style w:type="paragraph" w:styleId="af8">
    <w:name w:val="Subtitle"/>
    <w:basedOn w:val="a"/>
    <w:link w:val="af9"/>
    <w:uiPriority w:val="99"/>
    <w:qFormat/>
    <w:rsid w:val="00F41CF1"/>
    <w:pPr>
      <w:spacing w:after="0" w:line="240" w:lineRule="auto"/>
      <w:jc w:val="center"/>
    </w:pPr>
    <w:rPr>
      <w:rFonts w:ascii="Times New Roman" w:eastAsia="Times New Roman" w:hAnsi="Times New Roman"/>
      <w:b/>
      <w:sz w:val="36"/>
      <w:szCs w:val="36"/>
      <w:lang w:val="uk-UA" w:eastAsia="ru-RU"/>
    </w:rPr>
  </w:style>
  <w:style w:type="character" w:customStyle="1" w:styleId="af9">
    <w:name w:val="Подзаголовок Знак"/>
    <w:basedOn w:val="a0"/>
    <w:link w:val="af8"/>
    <w:uiPriority w:val="99"/>
    <w:locked/>
    <w:rsid w:val="00F41CF1"/>
    <w:rPr>
      <w:rFonts w:ascii="Times New Roman" w:hAnsi="Times New Roman" w:cs="Times New Roman"/>
      <w:b/>
      <w:sz w:val="36"/>
      <w:szCs w:val="36"/>
      <w:lang w:val="uk-UA"/>
    </w:rPr>
  </w:style>
  <w:style w:type="paragraph" w:customStyle="1" w:styleId="rvps2">
    <w:name w:val="rvps2"/>
    <w:basedOn w:val="a"/>
    <w:uiPriority w:val="99"/>
    <w:rsid w:val="00883A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7568EB"/>
    <w:pPr>
      <w:autoSpaceDE w:val="0"/>
      <w:autoSpaceDN w:val="0"/>
      <w:adjustRightInd w:val="0"/>
    </w:pPr>
    <w:rPr>
      <w:rFonts w:ascii="Times New Roman" w:hAnsi="Times New Roman"/>
      <w:color w:val="000000"/>
      <w:sz w:val="24"/>
      <w:szCs w:val="24"/>
      <w:lang w:eastAsia="en-US"/>
    </w:rPr>
  </w:style>
  <w:style w:type="paragraph" w:customStyle="1" w:styleId="Heading11">
    <w:name w:val="Heading 11"/>
    <w:basedOn w:val="a"/>
    <w:uiPriority w:val="99"/>
    <w:rsid w:val="00C37510"/>
    <w:pPr>
      <w:widowControl w:val="0"/>
      <w:autoSpaceDE w:val="0"/>
      <w:autoSpaceDN w:val="0"/>
      <w:spacing w:after="0" w:line="365" w:lineRule="exact"/>
      <w:ind w:left="1302" w:hanging="908"/>
      <w:jc w:val="both"/>
      <w:outlineLvl w:val="1"/>
    </w:pPr>
    <w:rPr>
      <w:rFonts w:ascii="Times New Roman" w:eastAsia="Times New Roman" w:hAnsi="Times New Roman"/>
      <w:b/>
      <w:bCs/>
      <w:sz w:val="32"/>
      <w:szCs w:val="32"/>
      <w:lang w:val="uk-UA" w:eastAsia="uk-UA"/>
    </w:rPr>
  </w:style>
  <w:style w:type="paragraph" w:customStyle="1" w:styleId="Heading21">
    <w:name w:val="Heading 21"/>
    <w:basedOn w:val="a"/>
    <w:uiPriority w:val="99"/>
    <w:rsid w:val="00C37510"/>
    <w:pPr>
      <w:widowControl w:val="0"/>
      <w:autoSpaceDE w:val="0"/>
      <w:autoSpaceDN w:val="0"/>
      <w:spacing w:after="0" w:line="240" w:lineRule="auto"/>
      <w:ind w:left="212" w:right="2598"/>
      <w:jc w:val="center"/>
      <w:outlineLvl w:val="2"/>
    </w:pPr>
    <w:rPr>
      <w:rFonts w:ascii="Times New Roman" w:eastAsia="Times New Roman" w:hAnsi="Times New Roman"/>
      <w:b/>
      <w:bCs/>
      <w:sz w:val="28"/>
      <w:szCs w:val="28"/>
      <w:lang w:val="uk-UA" w:eastAsia="uk-UA"/>
    </w:rPr>
  </w:style>
  <w:style w:type="character" w:customStyle="1" w:styleId="rvts0">
    <w:name w:val="rvts0"/>
    <w:basedOn w:val="a0"/>
    <w:uiPriority w:val="99"/>
    <w:rsid w:val="00C37510"/>
    <w:rPr>
      <w:rFonts w:cs="Times New Roman"/>
    </w:rPr>
  </w:style>
  <w:style w:type="paragraph" w:customStyle="1" w:styleId="rvps7">
    <w:name w:val="rvps7"/>
    <w:basedOn w:val="a"/>
    <w:uiPriority w:val="99"/>
    <w:rsid w:val="00C375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uiPriority w:val="99"/>
    <w:rsid w:val="00C37510"/>
    <w:rPr>
      <w:rFonts w:cs="Times New Roman"/>
    </w:rPr>
  </w:style>
</w:styles>
</file>

<file path=word/webSettings.xml><?xml version="1.0" encoding="utf-8"?>
<w:webSettings xmlns:r="http://schemas.openxmlformats.org/officeDocument/2006/relationships" xmlns:w="http://schemas.openxmlformats.org/wordprocessingml/2006/main">
  <w:divs>
    <w:div w:id="370695724">
      <w:marLeft w:val="0"/>
      <w:marRight w:val="0"/>
      <w:marTop w:val="0"/>
      <w:marBottom w:val="0"/>
      <w:divBdr>
        <w:top w:val="none" w:sz="0" w:space="0" w:color="auto"/>
        <w:left w:val="none" w:sz="0" w:space="0" w:color="auto"/>
        <w:bottom w:val="none" w:sz="0" w:space="0" w:color="auto"/>
        <w:right w:val="none" w:sz="0" w:space="0" w:color="auto"/>
      </w:divBdr>
    </w:div>
    <w:div w:id="370695725">
      <w:marLeft w:val="0"/>
      <w:marRight w:val="0"/>
      <w:marTop w:val="0"/>
      <w:marBottom w:val="0"/>
      <w:divBdr>
        <w:top w:val="none" w:sz="0" w:space="0" w:color="auto"/>
        <w:left w:val="none" w:sz="0" w:space="0" w:color="auto"/>
        <w:bottom w:val="none" w:sz="0" w:space="0" w:color="auto"/>
        <w:right w:val="none" w:sz="0" w:space="0" w:color="auto"/>
      </w:divBdr>
    </w:div>
    <w:div w:id="370695727">
      <w:marLeft w:val="0"/>
      <w:marRight w:val="0"/>
      <w:marTop w:val="0"/>
      <w:marBottom w:val="0"/>
      <w:divBdr>
        <w:top w:val="none" w:sz="0" w:space="0" w:color="auto"/>
        <w:left w:val="none" w:sz="0" w:space="0" w:color="auto"/>
        <w:bottom w:val="none" w:sz="0" w:space="0" w:color="auto"/>
        <w:right w:val="none" w:sz="0" w:space="0" w:color="auto"/>
      </w:divBdr>
    </w:div>
    <w:div w:id="370695728">
      <w:marLeft w:val="0"/>
      <w:marRight w:val="0"/>
      <w:marTop w:val="0"/>
      <w:marBottom w:val="0"/>
      <w:divBdr>
        <w:top w:val="none" w:sz="0" w:space="0" w:color="auto"/>
        <w:left w:val="none" w:sz="0" w:space="0" w:color="auto"/>
        <w:bottom w:val="none" w:sz="0" w:space="0" w:color="auto"/>
        <w:right w:val="none" w:sz="0" w:space="0" w:color="auto"/>
      </w:divBdr>
    </w:div>
    <w:div w:id="370695732">
      <w:marLeft w:val="0"/>
      <w:marRight w:val="0"/>
      <w:marTop w:val="0"/>
      <w:marBottom w:val="0"/>
      <w:divBdr>
        <w:top w:val="none" w:sz="0" w:space="0" w:color="auto"/>
        <w:left w:val="none" w:sz="0" w:space="0" w:color="auto"/>
        <w:bottom w:val="none" w:sz="0" w:space="0" w:color="auto"/>
        <w:right w:val="none" w:sz="0" w:space="0" w:color="auto"/>
      </w:divBdr>
    </w:div>
    <w:div w:id="370695738">
      <w:marLeft w:val="0"/>
      <w:marRight w:val="0"/>
      <w:marTop w:val="0"/>
      <w:marBottom w:val="0"/>
      <w:divBdr>
        <w:top w:val="none" w:sz="0" w:space="0" w:color="auto"/>
        <w:left w:val="none" w:sz="0" w:space="0" w:color="auto"/>
        <w:bottom w:val="none" w:sz="0" w:space="0" w:color="auto"/>
        <w:right w:val="none" w:sz="0" w:space="0" w:color="auto"/>
      </w:divBdr>
    </w:div>
    <w:div w:id="370695739">
      <w:marLeft w:val="0"/>
      <w:marRight w:val="0"/>
      <w:marTop w:val="0"/>
      <w:marBottom w:val="0"/>
      <w:divBdr>
        <w:top w:val="none" w:sz="0" w:space="0" w:color="auto"/>
        <w:left w:val="none" w:sz="0" w:space="0" w:color="auto"/>
        <w:bottom w:val="none" w:sz="0" w:space="0" w:color="auto"/>
        <w:right w:val="none" w:sz="0" w:space="0" w:color="auto"/>
      </w:divBdr>
    </w:div>
    <w:div w:id="370695742">
      <w:marLeft w:val="0"/>
      <w:marRight w:val="0"/>
      <w:marTop w:val="0"/>
      <w:marBottom w:val="0"/>
      <w:divBdr>
        <w:top w:val="none" w:sz="0" w:space="0" w:color="auto"/>
        <w:left w:val="none" w:sz="0" w:space="0" w:color="auto"/>
        <w:bottom w:val="none" w:sz="0" w:space="0" w:color="auto"/>
        <w:right w:val="none" w:sz="0" w:space="0" w:color="auto"/>
      </w:divBdr>
    </w:div>
    <w:div w:id="370695743">
      <w:marLeft w:val="0"/>
      <w:marRight w:val="0"/>
      <w:marTop w:val="0"/>
      <w:marBottom w:val="0"/>
      <w:divBdr>
        <w:top w:val="none" w:sz="0" w:space="0" w:color="auto"/>
        <w:left w:val="none" w:sz="0" w:space="0" w:color="auto"/>
        <w:bottom w:val="none" w:sz="0" w:space="0" w:color="auto"/>
        <w:right w:val="none" w:sz="0" w:space="0" w:color="auto"/>
      </w:divBdr>
      <w:divsChild>
        <w:div w:id="370695799">
          <w:marLeft w:val="0"/>
          <w:marRight w:val="0"/>
          <w:marTop w:val="0"/>
          <w:marBottom w:val="0"/>
          <w:divBdr>
            <w:top w:val="none" w:sz="0" w:space="0" w:color="auto"/>
            <w:left w:val="none" w:sz="0" w:space="0" w:color="auto"/>
            <w:bottom w:val="none" w:sz="0" w:space="0" w:color="auto"/>
            <w:right w:val="none" w:sz="0" w:space="0" w:color="auto"/>
          </w:divBdr>
          <w:divsChild>
            <w:div w:id="370695784">
              <w:marLeft w:val="0"/>
              <w:marRight w:val="0"/>
              <w:marTop w:val="0"/>
              <w:marBottom w:val="0"/>
              <w:divBdr>
                <w:top w:val="none" w:sz="0" w:space="0" w:color="auto"/>
                <w:left w:val="none" w:sz="0" w:space="0" w:color="auto"/>
                <w:bottom w:val="none" w:sz="0" w:space="0" w:color="auto"/>
                <w:right w:val="none" w:sz="0" w:space="0" w:color="auto"/>
              </w:divBdr>
              <w:divsChild>
                <w:div w:id="370695795">
                  <w:marLeft w:val="0"/>
                  <w:marRight w:val="0"/>
                  <w:marTop w:val="0"/>
                  <w:marBottom w:val="0"/>
                  <w:divBdr>
                    <w:top w:val="none" w:sz="0" w:space="0" w:color="auto"/>
                    <w:left w:val="none" w:sz="0" w:space="0" w:color="auto"/>
                    <w:bottom w:val="none" w:sz="0" w:space="0" w:color="auto"/>
                    <w:right w:val="none" w:sz="0" w:space="0" w:color="auto"/>
                  </w:divBdr>
                  <w:divsChild>
                    <w:div w:id="370695766">
                      <w:marLeft w:val="0"/>
                      <w:marRight w:val="0"/>
                      <w:marTop w:val="0"/>
                      <w:marBottom w:val="0"/>
                      <w:divBdr>
                        <w:top w:val="none" w:sz="0" w:space="0" w:color="auto"/>
                        <w:left w:val="none" w:sz="0" w:space="0" w:color="auto"/>
                        <w:bottom w:val="none" w:sz="0" w:space="0" w:color="auto"/>
                        <w:right w:val="none" w:sz="0" w:space="0" w:color="auto"/>
                      </w:divBdr>
                      <w:divsChild>
                        <w:div w:id="3706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749">
      <w:marLeft w:val="0"/>
      <w:marRight w:val="0"/>
      <w:marTop w:val="0"/>
      <w:marBottom w:val="0"/>
      <w:divBdr>
        <w:top w:val="none" w:sz="0" w:space="0" w:color="auto"/>
        <w:left w:val="none" w:sz="0" w:space="0" w:color="auto"/>
        <w:bottom w:val="none" w:sz="0" w:space="0" w:color="auto"/>
        <w:right w:val="none" w:sz="0" w:space="0" w:color="auto"/>
      </w:divBdr>
    </w:div>
    <w:div w:id="370695758">
      <w:marLeft w:val="0"/>
      <w:marRight w:val="0"/>
      <w:marTop w:val="0"/>
      <w:marBottom w:val="0"/>
      <w:divBdr>
        <w:top w:val="none" w:sz="0" w:space="0" w:color="auto"/>
        <w:left w:val="none" w:sz="0" w:space="0" w:color="auto"/>
        <w:bottom w:val="none" w:sz="0" w:space="0" w:color="auto"/>
        <w:right w:val="none" w:sz="0" w:space="0" w:color="auto"/>
      </w:divBdr>
    </w:div>
    <w:div w:id="370695762">
      <w:marLeft w:val="0"/>
      <w:marRight w:val="0"/>
      <w:marTop w:val="0"/>
      <w:marBottom w:val="0"/>
      <w:divBdr>
        <w:top w:val="none" w:sz="0" w:space="0" w:color="auto"/>
        <w:left w:val="none" w:sz="0" w:space="0" w:color="auto"/>
        <w:bottom w:val="none" w:sz="0" w:space="0" w:color="auto"/>
        <w:right w:val="none" w:sz="0" w:space="0" w:color="auto"/>
      </w:divBdr>
    </w:div>
    <w:div w:id="370695770">
      <w:marLeft w:val="0"/>
      <w:marRight w:val="0"/>
      <w:marTop w:val="0"/>
      <w:marBottom w:val="0"/>
      <w:divBdr>
        <w:top w:val="none" w:sz="0" w:space="0" w:color="auto"/>
        <w:left w:val="none" w:sz="0" w:space="0" w:color="auto"/>
        <w:bottom w:val="none" w:sz="0" w:space="0" w:color="auto"/>
        <w:right w:val="none" w:sz="0" w:space="0" w:color="auto"/>
      </w:divBdr>
    </w:div>
    <w:div w:id="370695772">
      <w:marLeft w:val="0"/>
      <w:marRight w:val="0"/>
      <w:marTop w:val="0"/>
      <w:marBottom w:val="0"/>
      <w:divBdr>
        <w:top w:val="none" w:sz="0" w:space="0" w:color="auto"/>
        <w:left w:val="none" w:sz="0" w:space="0" w:color="auto"/>
        <w:bottom w:val="none" w:sz="0" w:space="0" w:color="auto"/>
        <w:right w:val="none" w:sz="0" w:space="0" w:color="auto"/>
      </w:divBdr>
    </w:div>
    <w:div w:id="370695778">
      <w:marLeft w:val="0"/>
      <w:marRight w:val="0"/>
      <w:marTop w:val="0"/>
      <w:marBottom w:val="0"/>
      <w:divBdr>
        <w:top w:val="none" w:sz="0" w:space="0" w:color="auto"/>
        <w:left w:val="none" w:sz="0" w:space="0" w:color="auto"/>
        <w:bottom w:val="none" w:sz="0" w:space="0" w:color="auto"/>
        <w:right w:val="none" w:sz="0" w:space="0" w:color="auto"/>
      </w:divBdr>
      <w:divsChild>
        <w:div w:id="370695755">
          <w:marLeft w:val="0"/>
          <w:marRight w:val="0"/>
          <w:marTop w:val="0"/>
          <w:marBottom w:val="0"/>
          <w:divBdr>
            <w:top w:val="none" w:sz="0" w:space="0" w:color="auto"/>
            <w:left w:val="none" w:sz="0" w:space="0" w:color="auto"/>
            <w:bottom w:val="none" w:sz="0" w:space="0" w:color="auto"/>
            <w:right w:val="none" w:sz="0" w:space="0" w:color="auto"/>
          </w:divBdr>
          <w:divsChild>
            <w:div w:id="370695796">
              <w:marLeft w:val="0"/>
              <w:marRight w:val="0"/>
              <w:marTop w:val="0"/>
              <w:marBottom w:val="0"/>
              <w:divBdr>
                <w:top w:val="none" w:sz="0" w:space="0" w:color="auto"/>
                <w:left w:val="none" w:sz="0" w:space="0" w:color="auto"/>
                <w:bottom w:val="none" w:sz="0" w:space="0" w:color="auto"/>
                <w:right w:val="none" w:sz="0" w:space="0" w:color="auto"/>
              </w:divBdr>
              <w:divsChild>
                <w:div w:id="370695776">
                  <w:marLeft w:val="0"/>
                  <w:marRight w:val="0"/>
                  <w:marTop w:val="0"/>
                  <w:marBottom w:val="0"/>
                  <w:divBdr>
                    <w:top w:val="none" w:sz="0" w:space="0" w:color="auto"/>
                    <w:left w:val="none" w:sz="0" w:space="0" w:color="auto"/>
                    <w:bottom w:val="none" w:sz="0" w:space="0" w:color="auto"/>
                    <w:right w:val="none" w:sz="0" w:space="0" w:color="auto"/>
                  </w:divBdr>
                  <w:divsChild>
                    <w:div w:id="370695764">
                      <w:marLeft w:val="0"/>
                      <w:marRight w:val="0"/>
                      <w:marTop w:val="0"/>
                      <w:marBottom w:val="0"/>
                      <w:divBdr>
                        <w:top w:val="none" w:sz="0" w:space="0" w:color="auto"/>
                        <w:left w:val="none" w:sz="0" w:space="0" w:color="auto"/>
                        <w:bottom w:val="none" w:sz="0" w:space="0" w:color="auto"/>
                        <w:right w:val="none" w:sz="0" w:space="0" w:color="auto"/>
                      </w:divBdr>
                      <w:divsChild>
                        <w:div w:id="3706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5797">
              <w:marLeft w:val="0"/>
              <w:marRight w:val="0"/>
              <w:marTop w:val="0"/>
              <w:marBottom w:val="0"/>
              <w:divBdr>
                <w:top w:val="none" w:sz="0" w:space="0" w:color="auto"/>
                <w:left w:val="none" w:sz="0" w:space="0" w:color="auto"/>
                <w:bottom w:val="none" w:sz="0" w:space="0" w:color="auto"/>
                <w:right w:val="none" w:sz="0" w:space="0" w:color="auto"/>
              </w:divBdr>
              <w:divsChild>
                <w:div w:id="370695752">
                  <w:marLeft w:val="0"/>
                  <w:marRight w:val="0"/>
                  <w:marTop w:val="0"/>
                  <w:marBottom w:val="0"/>
                  <w:divBdr>
                    <w:top w:val="none" w:sz="0" w:space="0" w:color="auto"/>
                    <w:left w:val="none" w:sz="0" w:space="0" w:color="auto"/>
                    <w:bottom w:val="none" w:sz="0" w:space="0" w:color="auto"/>
                    <w:right w:val="none" w:sz="0" w:space="0" w:color="auto"/>
                  </w:divBdr>
                  <w:divsChild>
                    <w:div w:id="370695757">
                      <w:marLeft w:val="0"/>
                      <w:marRight w:val="0"/>
                      <w:marTop w:val="0"/>
                      <w:marBottom w:val="0"/>
                      <w:divBdr>
                        <w:top w:val="none" w:sz="0" w:space="0" w:color="auto"/>
                        <w:left w:val="none" w:sz="0" w:space="0" w:color="auto"/>
                        <w:bottom w:val="none" w:sz="0" w:space="0" w:color="auto"/>
                        <w:right w:val="none" w:sz="0" w:space="0" w:color="auto"/>
                      </w:divBdr>
                      <w:divsChild>
                        <w:div w:id="370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5781">
                  <w:marLeft w:val="0"/>
                  <w:marRight w:val="0"/>
                  <w:marTop w:val="0"/>
                  <w:marBottom w:val="0"/>
                  <w:divBdr>
                    <w:top w:val="none" w:sz="0" w:space="0" w:color="auto"/>
                    <w:left w:val="none" w:sz="0" w:space="0" w:color="auto"/>
                    <w:bottom w:val="none" w:sz="0" w:space="0" w:color="auto"/>
                    <w:right w:val="none" w:sz="0" w:space="0" w:color="auto"/>
                  </w:divBdr>
                  <w:divsChild>
                    <w:div w:id="370695771">
                      <w:marLeft w:val="0"/>
                      <w:marRight w:val="0"/>
                      <w:marTop w:val="0"/>
                      <w:marBottom w:val="0"/>
                      <w:divBdr>
                        <w:top w:val="none" w:sz="0" w:space="0" w:color="auto"/>
                        <w:left w:val="none" w:sz="0" w:space="0" w:color="auto"/>
                        <w:bottom w:val="none" w:sz="0" w:space="0" w:color="auto"/>
                        <w:right w:val="none" w:sz="0" w:space="0" w:color="auto"/>
                      </w:divBdr>
                      <w:divsChild>
                        <w:div w:id="3706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5780">
          <w:marLeft w:val="0"/>
          <w:marRight w:val="0"/>
          <w:marTop w:val="0"/>
          <w:marBottom w:val="0"/>
          <w:divBdr>
            <w:top w:val="none" w:sz="0" w:space="0" w:color="auto"/>
            <w:left w:val="none" w:sz="0" w:space="0" w:color="auto"/>
            <w:bottom w:val="none" w:sz="0" w:space="0" w:color="auto"/>
            <w:right w:val="none" w:sz="0" w:space="0" w:color="auto"/>
          </w:divBdr>
          <w:divsChild>
            <w:div w:id="370695760">
              <w:marLeft w:val="0"/>
              <w:marRight w:val="0"/>
              <w:marTop w:val="0"/>
              <w:marBottom w:val="0"/>
              <w:divBdr>
                <w:top w:val="none" w:sz="0" w:space="0" w:color="auto"/>
                <w:left w:val="none" w:sz="0" w:space="0" w:color="auto"/>
                <w:bottom w:val="none" w:sz="0" w:space="0" w:color="auto"/>
                <w:right w:val="none" w:sz="0" w:space="0" w:color="auto"/>
              </w:divBdr>
              <w:divsChild>
                <w:div w:id="370695731">
                  <w:marLeft w:val="0"/>
                  <w:marRight w:val="0"/>
                  <w:marTop w:val="0"/>
                  <w:marBottom w:val="0"/>
                  <w:divBdr>
                    <w:top w:val="none" w:sz="0" w:space="0" w:color="auto"/>
                    <w:left w:val="none" w:sz="0" w:space="0" w:color="auto"/>
                    <w:bottom w:val="none" w:sz="0" w:space="0" w:color="auto"/>
                    <w:right w:val="none" w:sz="0" w:space="0" w:color="auto"/>
                  </w:divBdr>
                  <w:divsChild>
                    <w:div w:id="370695750">
                      <w:marLeft w:val="0"/>
                      <w:marRight w:val="0"/>
                      <w:marTop w:val="0"/>
                      <w:marBottom w:val="0"/>
                      <w:divBdr>
                        <w:top w:val="none" w:sz="0" w:space="0" w:color="auto"/>
                        <w:left w:val="none" w:sz="0" w:space="0" w:color="auto"/>
                        <w:bottom w:val="none" w:sz="0" w:space="0" w:color="auto"/>
                        <w:right w:val="none" w:sz="0" w:space="0" w:color="auto"/>
                      </w:divBdr>
                      <w:divsChild>
                        <w:div w:id="370695722">
                          <w:marLeft w:val="0"/>
                          <w:marRight w:val="0"/>
                          <w:marTop w:val="0"/>
                          <w:marBottom w:val="0"/>
                          <w:divBdr>
                            <w:top w:val="none" w:sz="0" w:space="0" w:color="auto"/>
                            <w:left w:val="none" w:sz="0" w:space="0" w:color="auto"/>
                            <w:bottom w:val="none" w:sz="0" w:space="0" w:color="auto"/>
                            <w:right w:val="none" w:sz="0" w:space="0" w:color="auto"/>
                          </w:divBdr>
                          <w:divsChild>
                            <w:div w:id="370695794">
                              <w:marLeft w:val="0"/>
                              <w:marRight w:val="0"/>
                              <w:marTop w:val="0"/>
                              <w:marBottom w:val="0"/>
                              <w:divBdr>
                                <w:top w:val="none" w:sz="0" w:space="0" w:color="auto"/>
                                <w:left w:val="none" w:sz="0" w:space="0" w:color="auto"/>
                                <w:bottom w:val="none" w:sz="0" w:space="0" w:color="auto"/>
                                <w:right w:val="none" w:sz="0" w:space="0" w:color="auto"/>
                              </w:divBdr>
                              <w:divsChild>
                                <w:div w:id="370695730">
                                  <w:marLeft w:val="0"/>
                                  <w:marRight w:val="0"/>
                                  <w:marTop w:val="0"/>
                                  <w:marBottom w:val="0"/>
                                  <w:divBdr>
                                    <w:top w:val="none" w:sz="0" w:space="0" w:color="auto"/>
                                    <w:left w:val="none" w:sz="0" w:space="0" w:color="auto"/>
                                    <w:bottom w:val="none" w:sz="0" w:space="0" w:color="auto"/>
                                    <w:right w:val="none" w:sz="0" w:space="0" w:color="auto"/>
                                  </w:divBdr>
                                  <w:divsChild>
                                    <w:div w:id="370695756">
                                      <w:marLeft w:val="0"/>
                                      <w:marRight w:val="0"/>
                                      <w:marTop w:val="0"/>
                                      <w:marBottom w:val="0"/>
                                      <w:divBdr>
                                        <w:top w:val="none" w:sz="0" w:space="0" w:color="auto"/>
                                        <w:left w:val="none" w:sz="0" w:space="0" w:color="auto"/>
                                        <w:bottom w:val="none" w:sz="0" w:space="0" w:color="auto"/>
                                        <w:right w:val="none" w:sz="0" w:space="0" w:color="auto"/>
                                      </w:divBdr>
                                      <w:divsChild>
                                        <w:div w:id="370695769">
                                          <w:marLeft w:val="0"/>
                                          <w:marRight w:val="0"/>
                                          <w:marTop w:val="0"/>
                                          <w:marBottom w:val="0"/>
                                          <w:divBdr>
                                            <w:top w:val="none" w:sz="0" w:space="0" w:color="auto"/>
                                            <w:left w:val="none" w:sz="0" w:space="0" w:color="auto"/>
                                            <w:bottom w:val="none" w:sz="0" w:space="0" w:color="auto"/>
                                            <w:right w:val="none" w:sz="0" w:space="0" w:color="auto"/>
                                          </w:divBdr>
                                          <w:divsChild>
                                            <w:div w:id="370695787">
                                              <w:marLeft w:val="0"/>
                                              <w:marRight w:val="0"/>
                                              <w:marTop w:val="0"/>
                                              <w:marBottom w:val="0"/>
                                              <w:divBdr>
                                                <w:top w:val="none" w:sz="0" w:space="0" w:color="auto"/>
                                                <w:left w:val="none" w:sz="0" w:space="0" w:color="auto"/>
                                                <w:bottom w:val="none" w:sz="0" w:space="0" w:color="auto"/>
                                                <w:right w:val="none" w:sz="0" w:space="0" w:color="auto"/>
                                              </w:divBdr>
                                              <w:divsChild>
                                                <w:div w:id="3706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5786">
                                  <w:marLeft w:val="0"/>
                                  <w:marRight w:val="0"/>
                                  <w:marTop w:val="0"/>
                                  <w:marBottom w:val="0"/>
                                  <w:divBdr>
                                    <w:top w:val="none" w:sz="0" w:space="0" w:color="auto"/>
                                    <w:left w:val="none" w:sz="0" w:space="0" w:color="auto"/>
                                    <w:bottom w:val="none" w:sz="0" w:space="0" w:color="auto"/>
                                    <w:right w:val="none" w:sz="0" w:space="0" w:color="auto"/>
                                  </w:divBdr>
                                  <w:divsChild>
                                    <w:div w:id="3706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695783">
      <w:marLeft w:val="0"/>
      <w:marRight w:val="0"/>
      <w:marTop w:val="0"/>
      <w:marBottom w:val="0"/>
      <w:divBdr>
        <w:top w:val="none" w:sz="0" w:space="0" w:color="auto"/>
        <w:left w:val="none" w:sz="0" w:space="0" w:color="auto"/>
        <w:bottom w:val="none" w:sz="0" w:space="0" w:color="auto"/>
        <w:right w:val="none" w:sz="0" w:space="0" w:color="auto"/>
      </w:divBdr>
      <w:divsChild>
        <w:div w:id="370695753">
          <w:marLeft w:val="0"/>
          <w:marRight w:val="0"/>
          <w:marTop w:val="0"/>
          <w:marBottom w:val="0"/>
          <w:divBdr>
            <w:top w:val="none" w:sz="0" w:space="0" w:color="auto"/>
            <w:left w:val="none" w:sz="0" w:space="0" w:color="auto"/>
            <w:bottom w:val="none" w:sz="0" w:space="0" w:color="auto"/>
            <w:right w:val="none" w:sz="0" w:space="0" w:color="auto"/>
          </w:divBdr>
          <w:divsChild>
            <w:div w:id="370695754">
              <w:marLeft w:val="0"/>
              <w:marRight w:val="0"/>
              <w:marTop w:val="0"/>
              <w:marBottom w:val="0"/>
              <w:divBdr>
                <w:top w:val="none" w:sz="0" w:space="0" w:color="auto"/>
                <w:left w:val="none" w:sz="0" w:space="0" w:color="auto"/>
                <w:bottom w:val="none" w:sz="0" w:space="0" w:color="auto"/>
                <w:right w:val="none" w:sz="0" w:space="0" w:color="auto"/>
              </w:divBdr>
              <w:divsChild>
                <w:div w:id="370695767">
                  <w:marLeft w:val="0"/>
                  <w:marRight w:val="0"/>
                  <w:marTop w:val="0"/>
                  <w:marBottom w:val="0"/>
                  <w:divBdr>
                    <w:top w:val="none" w:sz="0" w:space="0" w:color="auto"/>
                    <w:left w:val="none" w:sz="0" w:space="0" w:color="auto"/>
                    <w:bottom w:val="none" w:sz="0" w:space="0" w:color="auto"/>
                    <w:right w:val="none" w:sz="0" w:space="0" w:color="auto"/>
                  </w:divBdr>
                  <w:divsChild>
                    <w:div w:id="370695788">
                      <w:marLeft w:val="0"/>
                      <w:marRight w:val="0"/>
                      <w:marTop w:val="0"/>
                      <w:marBottom w:val="0"/>
                      <w:divBdr>
                        <w:top w:val="none" w:sz="0" w:space="0" w:color="auto"/>
                        <w:left w:val="none" w:sz="0" w:space="0" w:color="auto"/>
                        <w:bottom w:val="none" w:sz="0" w:space="0" w:color="auto"/>
                        <w:right w:val="none" w:sz="0" w:space="0" w:color="auto"/>
                      </w:divBdr>
                      <w:divsChild>
                        <w:div w:id="370695774">
                          <w:marLeft w:val="0"/>
                          <w:marRight w:val="0"/>
                          <w:marTop w:val="0"/>
                          <w:marBottom w:val="0"/>
                          <w:divBdr>
                            <w:top w:val="none" w:sz="0" w:space="0" w:color="auto"/>
                            <w:left w:val="none" w:sz="0" w:space="0" w:color="auto"/>
                            <w:bottom w:val="none" w:sz="0" w:space="0" w:color="auto"/>
                            <w:right w:val="none" w:sz="0" w:space="0" w:color="auto"/>
                          </w:divBdr>
                          <w:divsChild>
                            <w:div w:id="370695733">
                              <w:marLeft w:val="0"/>
                              <w:marRight w:val="0"/>
                              <w:marTop w:val="0"/>
                              <w:marBottom w:val="0"/>
                              <w:divBdr>
                                <w:top w:val="none" w:sz="0" w:space="0" w:color="auto"/>
                                <w:left w:val="none" w:sz="0" w:space="0" w:color="auto"/>
                                <w:bottom w:val="none" w:sz="0" w:space="0" w:color="auto"/>
                                <w:right w:val="none" w:sz="0" w:space="0" w:color="auto"/>
                              </w:divBdr>
                              <w:divsChild>
                                <w:div w:id="370695740">
                                  <w:marLeft w:val="0"/>
                                  <w:marRight w:val="0"/>
                                  <w:marTop w:val="0"/>
                                  <w:marBottom w:val="0"/>
                                  <w:divBdr>
                                    <w:top w:val="none" w:sz="0" w:space="0" w:color="auto"/>
                                    <w:left w:val="none" w:sz="0" w:space="0" w:color="auto"/>
                                    <w:bottom w:val="none" w:sz="0" w:space="0" w:color="auto"/>
                                    <w:right w:val="none" w:sz="0" w:space="0" w:color="auto"/>
                                  </w:divBdr>
                                  <w:divsChild>
                                    <w:div w:id="370695726">
                                      <w:marLeft w:val="0"/>
                                      <w:marRight w:val="0"/>
                                      <w:marTop w:val="0"/>
                                      <w:marBottom w:val="0"/>
                                      <w:divBdr>
                                        <w:top w:val="none" w:sz="0" w:space="0" w:color="auto"/>
                                        <w:left w:val="none" w:sz="0" w:space="0" w:color="auto"/>
                                        <w:bottom w:val="none" w:sz="0" w:space="0" w:color="auto"/>
                                        <w:right w:val="none" w:sz="0" w:space="0" w:color="auto"/>
                                      </w:divBdr>
                                      <w:divsChild>
                                        <w:div w:id="370695741">
                                          <w:marLeft w:val="0"/>
                                          <w:marRight w:val="0"/>
                                          <w:marTop w:val="0"/>
                                          <w:marBottom w:val="0"/>
                                          <w:divBdr>
                                            <w:top w:val="none" w:sz="0" w:space="0" w:color="auto"/>
                                            <w:left w:val="none" w:sz="0" w:space="0" w:color="auto"/>
                                            <w:bottom w:val="none" w:sz="0" w:space="0" w:color="auto"/>
                                            <w:right w:val="none" w:sz="0" w:space="0" w:color="auto"/>
                                          </w:divBdr>
                                          <w:divsChild>
                                            <w:div w:id="370695782">
                                              <w:marLeft w:val="0"/>
                                              <w:marRight w:val="0"/>
                                              <w:marTop w:val="0"/>
                                              <w:marBottom w:val="0"/>
                                              <w:divBdr>
                                                <w:top w:val="none" w:sz="0" w:space="0" w:color="auto"/>
                                                <w:left w:val="none" w:sz="0" w:space="0" w:color="auto"/>
                                                <w:bottom w:val="none" w:sz="0" w:space="0" w:color="auto"/>
                                                <w:right w:val="none" w:sz="0" w:space="0" w:color="auto"/>
                                              </w:divBdr>
                                              <w:divsChild>
                                                <w:div w:id="3706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5745">
                                  <w:marLeft w:val="0"/>
                                  <w:marRight w:val="0"/>
                                  <w:marTop w:val="0"/>
                                  <w:marBottom w:val="0"/>
                                  <w:divBdr>
                                    <w:top w:val="none" w:sz="0" w:space="0" w:color="auto"/>
                                    <w:left w:val="none" w:sz="0" w:space="0" w:color="auto"/>
                                    <w:bottom w:val="none" w:sz="0" w:space="0" w:color="auto"/>
                                    <w:right w:val="none" w:sz="0" w:space="0" w:color="auto"/>
                                  </w:divBdr>
                                  <w:divsChild>
                                    <w:div w:id="3706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695785">
          <w:marLeft w:val="0"/>
          <w:marRight w:val="0"/>
          <w:marTop w:val="0"/>
          <w:marBottom w:val="0"/>
          <w:divBdr>
            <w:top w:val="none" w:sz="0" w:space="0" w:color="auto"/>
            <w:left w:val="none" w:sz="0" w:space="0" w:color="auto"/>
            <w:bottom w:val="none" w:sz="0" w:space="0" w:color="auto"/>
            <w:right w:val="none" w:sz="0" w:space="0" w:color="auto"/>
          </w:divBdr>
          <w:divsChild>
            <w:div w:id="370695747">
              <w:marLeft w:val="0"/>
              <w:marRight w:val="0"/>
              <w:marTop w:val="0"/>
              <w:marBottom w:val="0"/>
              <w:divBdr>
                <w:top w:val="none" w:sz="0" w:space="0" w:color="auto"/>
                <w:left w:val="none" w:sz="0" w:space="0" w:color="auto"/>
                <w:bottom w:val="none" w:sz="0" w:space="0" w:color="auto"/>
                <w:right w:val="none" w:sz="0" w:space="0" w:color="auto"/>
              </w:divBdr>
              <w:divsChild>
                <w:div w:id="370695777">
                  <w:marLeft w:val="0"/>
                  <w:marRight w:val="0"/>
                  <w:marTop w:val="0"/>
                  <w:marBottom w:val="0"/>
                  <w:divBdr>
                    <w:top w:val="none" w:sz="0" w:space="0" w:color="auto"/>
                    <w:left w:val="none" w:sz="0" w:space="0" w:color="auto"/>
                    <w:bottom w:val="none" w:sz="0" w:space="0" w:color="auto"/>
                    <w:right w:val="none" w:sz="0" w:space="0" w:color="auto"/>
                  </w:divBdr>
                  <w:divsChild>
                    <w:div w:id="370695773">
                      <w:marLeft w:val="0"/>
                      <w:marRight w:val="0"/>
                      <w:marTop w:val="0"/>
                      <w:marBottom w:val="0"/>
                      <w:divBdr>
                        <w:top w:val="none" w:sz="0" w:space="0" w:color="auto"/>
                        <w:left w:val="none" w:sz="0" w:space="0" w:color="auto"/>
                        <w:bottom w:val="none" w:sz="0" w:space="0" w:color="auto"/>
                        <w:right w:val="none" w:sz="0" w:space="0" w:color="auto"/>
                      </w:divBdr>
                      <w:divsChild>
                        <w:div w:id="3706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5792">
                  <w:marLeft w:val="0"/>
                  <w:marRight w:val="0"/>
                  <w:marTop w:val="0"/>
                  <w:marBottom w:val="0"/>
                  <w:divBdr>
                    <w:top w:val="none" w:sz="0" w:space="0" w:color="auto"/>
                    <w:left w:val="none" w:sz="0" w:space="0" w:color="auto"/>
                    <w:bottom w:val="none" w:sz="0" w:space="0" w:color="auto"/>
                    <w:right w:val="none" w:sz="0" w:space="0" w:color="auto"/>
                  </w:divBdr>
                  <w:divsChild>
                    <w:div w:id="370695746">
                      <w:marLeft w:val="0"/>
                      <w:marRight w:val="0"/>
                      <w:marTop w:val="0"/>
                      <w:marBottom w:val="0"/>
                      <w:divBdr>
                        <w:top w:val="none" w:sz="0" w:space="0" w:color="auto"/>
                        <w:left w:val="none" w:sz="0" w:space="0" w:color="auto"/>
                        <w:bottom w:val="none" w:sz="0" w:space="0" w:color="auto"/>
                        <w:right w:val="none" w:sz="0" w:space="0" w:color="auto"/>
                      </w:divBdr>
                      <w:divsChild>
                        <w:div w:id="3706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5768">
              <w:marLeft w:val="0"/>
              <w:marRight w:val="0"/>
              <w:marTop w:val="0"/>
              <w:marBottom w:val="0"/>
              <w:divBdr>
                <w:top w:val="none" w:sz="0" w:space="0" w:color="auto"/>
                <w:left w:val="none" w:sz="0" w:space="0" w:color="auto"/>
                <w:bottom w:val="none" w:sz="0" w:space="0" w:color="auto"/>
                <w:right w:val="none" w:sz="0" w:space="0" w:color="auto"/>
              </w:divBdr>
              <w:divsChild>
                <w:div w:id="370695761">
                  <w:marLeft w:val="0"/>
                  <w:marRight w:val="0"/>
                  <w:marTop w:val="0"/>
                  <w:marBottom w:val="0"/>
                  <w:divBdr>
                    <w:top w:val="none" w:sz="0" w:space="0" w:color="auto"/>
                    <w:left w:val="none" w:sz="0" w:space="0" w:color="auto"/>
                    <w:bottom w:val="none" w:sz="0" w:space="0" w:color="auto"/>
                    <w:right w:val="none" w:sz="0" w:space="0" w:color="auto"/>
                  </w:divBdr>
                  <w:divsChild>
                    <w:div w:id="370695759">
                      <w:marLeft w:val="0"/>
                      <w:marRight w:val="0"/>
                      <w:marTop w:val="0"/>
                      <w:marBottom w:val="0"/>
                      <w:divBdr>
                        <w:top w:val="none" w:sz="0" w:space="0" w:color="auto"/>
                        <w:left w:val="none" w:sz="0" w:space="0" w:color="auto"/>
                        <w:bottom w:val="none" w:sz="0" w:space="0" w:color="auto"/>
                        <w:right w:val="none" w:sz="0" w:space="0" w:color="auto"/>
                      </w:divBdr>
                      <w:divsChild>
                        <w:div w:id="3706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791">
      <w:marLeft w:val="0"/>
      <w:marRight w:val="0"/>
      <w:marTop w:val="0"/>
      <w:marBottom w:val="0"/>
      <w:divBdr>
        <w:top w:val="none" w:sz="0" w:space="0" w:color="auto"/>
        <w:left w:val="none" w:sz="0" w:space="0" w:color="auto"/>
        <w:bottom w:val="none" w:sz="0" w:space="0" w:color="auto"/>
        <w:right w:val="none" w:sz="0" w:space="0" w:color="auto"/>
      </w:divBdr>
    </w:div>
    <w:div w:id="370695793">
      <w:marLeft w:val="0"/>
      <w:marRight w:val="0"/>
      <w:marTop w:val="0"/>
      <w:marBottom w:val="0"/>
      <w:divBdr>
        <w:top w:val="none" w:sz="0" w:space="0" w:color="auto"/>
        <w:left w:val="none" w:sz="0" w:space="0" w:color="auto"/>
        <w:bottom w:val="none" w:sz="0" w:space="0" w:color="auto"/>
        <w:right w:val="none" w:sz="0" w:space="0" w:color="auto"/>
      </w:divBdr>
      <w:divsChild>
        <w:div w:id="370695734">
          <w:marLeft w:val="0"/>
          <w:marRight w:val="0"/>
          <w:marTop w:val="0"/>
          <w:marBottom w:val="0"/>
          <w:divBdr>
            <w:top w:val="none" w:sz="0" w:space="0" w:color="auto"/>
            <w:left w:val="none" w:sz="0" w:space="0" w:color="auto"/>
            <w:bottom w:val="none" w:sz="0" w:space="0" w:color="auto"/>
            <w:right w:val="none" w:sz="0" w:space="0" w:color="auto"/>
          </w:divBdr>
          <w:divsChild>
            <w:div w:id="370695763">
              <w:marLeft w:val="0"/>
              <w:marRight w:val="0"/>
              <w:marTop w:val="0"/>
              <w:marBottom w:val="0"/>
              <w:divBdr>
                <w:top w:val="none" w:sz="0" w:space="0" w:color="auto"/>
                <w:left w:val="none" w:sz="0" w:space="0" w:color="auto"/>
                <w:bottom w:val="none" w:sz="0" w:space="0" w:color="auto"/>
                <w:right w:val="none" w:sz="0" w:space="0" w:color="auto"/>
              </w:divBdr>
              <w:divsChild>
                <w:div w:id="370695723">
                  <w:marLeft w:val="0"/>
                  <w:marRight w:val="0"/>
                  <w:marTop w:val="0"/>
                  <w:marBottom w:val="0"/>
                  <w:divBdr>
                    <w:top w:val="none" w:sz="0" w:space="0" w:color="auto"/>
                    <w:left w:val="none" w:sz="0" w:space="0" w:color="auto"/>
                    <w:bottom w:val="none" w:sz="0" w:space="0" w:color="auto"/>
                    <w:right w:val="none" w:sz="0" w:space="0" w:color="auto"/>
                  </w:divBdr>
                  <w:divsChild>
                    <w:div w:id="370695775">
                      <w:marLeft w:val="0"/>
                      <w:marRight w:val="0"/>
                      <w:marTop w:val="0"/>
                      <w:marBottom w:val="0"/>
                      <w:divBdr>
                        <w:top w:val="none" w:sz="0" w:space="0" w:color="auto"/>
                        <w:left w:val="none" w:sz="0" w:space="0" w:color="auto"/>
                        <w:bottom w:val="none" w:sz="0" w:space="0" w:color="auto"/>
                        <w:right w:val="none" w:sz="0" w:space="0" w:color="auto"/>
                      </w:divBdr>
                      <w:divsChild>
                        <w:div w:id="370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2417</Words>
  <Characters>13780</Characters>
  <Application>Microsoft Office Word</Application>
  <DocSecurity>0</DocSecurity>
  <Lines>114</Lines>
  <Paragraphs>32</Paragraphs>
  <ScaleCrop>false</ScaleCrop>
  <Company>Microsoft</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2015-02-11T07:13:00Z</cp:lastPrinted>
  <dcterms:created xsi:type="dcterms:W3CDTF">2020-12-30T08:02:00Z</dcterms:created>
  <dcterms:modified xsi:type="dcterms:W3CDTF">2020-12-30T08:35:00Z</dcterms:modified>
</cp:coreProperties>
</file>